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Pr>
        <w:jc w:val="center"/>
      </w:pPr>
      <w:r>
        <w:rPr>
          <w:rFonts w:ascii="Source Sans Pro" w:hAnsi="Source Sans Pro"/>
          <w:b/>
          <w:i w:val="0"/>
          <w:color w:val="0B3254"/>
          <w:sz w:val="56"/>
        </w:rPr>
        <w:t>SHEQ Safety Performance Report</w:t>
      </w:r>
    </w:p>
    <w:p/>
    <w:p>
      <w:pPr>
        <w:jc w:val="center"/>
      </w:pPr>
      <w:r>
        <w:rPr>
          <w:rFonts w:ascii="Source Sans Pro" w:hAnsi="Source Sans Pro"/>
          <w:b w:val="0"/>
          <w:i w:val="0"/>
          <w:color w:val="13B5EA"/>
          <w:sz w:val="32"/>
        </w:rPr>
        <w:t>Safety Energy &amp; Leading Indicator Analysis</w:t>
      </w:r>
    </w:p>
    <w:p/>
    <w:p>
      <w:pPr>
        <w:jc w:val="center"/>
      </w:pPr>
      <w:r>
        <w:rPr>
          <w:rFonts w:ascii="Source Sans Pro" w:hAnsi="Source Sans Pro"/>
          <w:b w:val="0"/>
          <w:i w:val="0"/>
          <w:color w:val="13B5EA"/>
          <w:sz w:val="26"/>
        </w:rPr>
        <w:t>Events: 08 Jul 2023 – 31 Dec 2025</w:t>
      </w:r>
    </w:p>
    <w:p/>
    <w:p>
      <w:pPr>
        <w:jc w:val="center"/>
      </w:pPr>
      <w:r>
        <w:rPr>
          <w:rFonts w:ascii="Source Sans Pro" w:hAnsi="Source Sans Pro"/>
          <w:b w:val="0"/>
          <w:i w:val="0"/>
          <w:color w:val="64748B"/>
          <w:sz w:val="24"/>
        </w:rPr>
        <w:t>Leading Activities: 01 Jan 2024 – 31 Dec 2025</w:t>
      </w:r>
    </w:p>
    <w:p/>
    <w:p>
      <w:pPr>
        <w:jc w:val="center"/>
      </w:pPr>
      <w:r>
        <w:rPr>
          <w:rFonts w:ascii="Source Sans Pro" w:hAnsi="Source Sans Pro"/>
          <w:b w:val="0"/>
          <w:i w:val="0"/>
          <w:color w:val="0B3254"/>
          <w:sz w:val="24"/>
        </w:rPr>
        <w:t>Project Directors:  Matthew Arthur  |  Manga</w:t>
      </w:r>
    </w:p>
    <w:p/>
    <w:p/>
    <w:p>
      <w:pPr>
        <w:jc w:val="center"/>
      </w:pPr>
      <w:r>
        <w:rPr>
          <w:rFonts w:ascii="Source Sans Pro" w:hAnsi="Source Sans Pro"/>
          <w:b w:val="0"/>
          <w:i/>
          <w:color w:val="64748B"/>
          <w:sz w:val="20"/>
        </w:rPr>
        <w:t>Generated: 09 April 2026</w:t>
      </w:r>
    </w:p>
    <w:p>
      <w:pPr>
        <w:jc w:val="center"/>
      </w:pPr>
      <w:r>
        <w:rPr>
          <w:rFonts w:ascii="Source Sans Pro" w:hAnsi="Source Sans Pro"/>
          <w:b w:val="0"/>
          <w:i w:val="0"/>
          <w:color w:val="64748B"/>
          <w:sz w:val="20"/>
        </w:rPr>
        <w:t>Ventia  •  Infrastructure Services  •  Water &amp; Environmental Services</w:t>
      </w:r>
    </w:p>
    <w:p>
      <w:r>
        <w:br w:type="page"/>
      </w:r>
    </w:p>
    <w:p>
      <w:pPr>
        <w:pStyle w:val="Heading1"/>
      </w:pPr>
      <w:r>
        <w:t>1. Executive Summary</w:t>
      </w:r>
    </w:p>
    <w:tbl>
      <w:tblPr>
        <w:tblStyle w:val="TableGrid"/>
        <w:tblW w:type="auto" w:w="0"/>
        <w:jc w:val="left"/>
        <w:tblLook w:firstColumn="1" w:firstRow="1" w:lastColumn="0" w:lastRow="0" w:noHBand="0" w:noVBand="1" w:val="04A0"/>
      </w:tblPr>
      <w:tblGrid>
        <w:gridCol w:w="2880"/>
        <w:gridCol w:w="2880"/>
        <w:gridCol w:w="2880"/>
      </w:tblGrid>
      <w:tr>
        <w:tc>
          <w:tcPr>
            <w:tcW w:type="dxa" w:w="3600"/>
            <w:shd w:fill="0b3254" w:val="clear"/>
          </w:tcPr>
          <w:p>
            <w:r/>
            <w:r>
              <w:rPr>
                <w:rFonts w:ascii="Source Sans Pro" w:hAnsi="Source Sans Pro"/>
                <w:b/>
                <w:color w:val="FFFFFF"/>
                <w:sz w:val="18"/>
              </w:rPr>
              <w:t>Metric</w:t>
            </w:r>
          </w:p>
        </w:tc>
        <w:tc>
          <w:tcPr>
            <w:tcW w:type="dxa" w:w="2880"/>
            <w:shd w:fill="0b3254" w:val="clear"/>
          </w:tcPr>
          <w:p>
            <w:r/>
            <w:r>
              <w:rPr>
                <w:rFonts w:ascii="Source Sans Pro" w:hAnsi="Source Sans Pro"/>
                <w:b/>
                <w:color w:val="FFFFFF"/>
                <w:sz w:val="18"/>
              </w:rPr>
              <w:t>Matthew Arthur</w:t>
            </w:r>
          </w:p>
        </w:tc>
        <w:tc>
          <w:tcPr>
            <w:tcW w:type="dxa" w:w="2880"/>
            <w:shd w:fill="0b3254" w:val="clear"/>
          </w:tcPr>
          <w:p>
            <w:r/>
            <w:r>
              <w:rPr>
                <w:rFonts w:ascii="Source Sans Pro" w:hAnsi="Source Sans Pro"/>
                <w:b/>
                <w:color w:val="FFFFFF"/>
                <w:sz w:val="18"/>
              </w:rPr>
              <w:t>Manga</w:t>
            </w:r>
          </w:p>
        </w:tc>
      </w:tr>
      <w:tr>
        <w:tc>
          <w:tcPr>
            <w:tcW w:type="dxa" w:w="3600"/>
            <w:shd w:fill="f0f5fa" w:val="clear"/>
          </w:tcPr>
          <w:p>
            <w:r/>
            <w:r>
              <w:rPr>
                <w:rFonts w:ascii="Source Sans Pro" w:hAnsi="Source Sans Pro"/>
                <w:sz w:val="18"/>
              </w:rPr>
              <w:t>Analysis Period</w:t>
            </w:r>
          </w:p>
        </w:tc>
        <w:tc>
          <w:tcPr>
            <w:tcW w:type="dxa" w:w="2880"/>
            <w:shd w:fill="f0f5fa" w:val="clear"/>
          </w:tcPr>
          <w:p>
            <w:r/>
            <w:r>
              <w:rPr>
                <w:rFonts w:ascii="Source Sans Pro" w:hAnsi="Source Sans Pro"/>
                <w:sz w:val="18"/>
              </w:rPr>
              <w:t>Jan 2024 – Mar 2025</w:t>
            </w:r>
          </w:p>
        </w:tc>
        <w:tc>
          <w:tcPr>
            <w:tcW w:type="dxa" w:w="2880"/>
            <w:shd w:fill="f0f5fa" w:val="clear"/>
          </w:tcPr>
          <w:p>
            <w:r/>
            <w:r>
              <w:rPr>
                <w:rFonts w:ascii="Source Sans Pro" w:hAnsi="Source Sans Pro"/>
                <w:sz w:val="18"/>
              </w:rPr>
              <w:t>Apr 2025 – Dec 2025</w:t>
            </w:r>
          </w:p>
        </w:tc>
      </w:tr>
      <w:tr>
        <w:tc>
          <w:tcPr>
            <w:tcW w:type="dxa" w:w="3600"/>
            <w:shd w:fill="ffffff" w:val="clear"/>
          </w:tcPr>
          <w:p>
            <w:r/>
            <w:r>
              <w:rPr>
                <w:rFonts w:ascii="Source Sans Pro" w:hAnsi="Source Sans Pro"/>
                <w:sz w:val="18"/>
              </w:rPr>
              <w:t>Duration</w:t>
            </w:r>
          </w:p>
        </w:tc>
        <w:tc>
          <w:tcPr>
            <w:tcW w:type="dxa" w:w="2880"/>
            <w:shd w:fill="ffffff" w:val="clear"/>
          </w:tcPr>
          <w:p>
            <w:r/>
            <w:r>
              <w:rPr>
                <w:rFonts w:ascii="Source Sans Pro" w:hAnsi="Source Sans Pro"/>
                <w:sz w:val="18"/>
              </w:rPr>
              <w:t>15 months</w:t>
            </w:r>
          </w:p>
        </w:tc>
        <w:tc>
          <w:tcPr>
            <w:tcW w:type="dxa" w:w="2880"/>
            <w:shd w:fill="ffffff" w:val="clear"/>
          </w:tcPr>
          <w:p>
            <w:r/>
            <w:r>
              <w:rPr>
                <w:rFonts w:ascii="Source Sans Pro" w:hAnsi="Source Sans Pro"/>
                <w:sz w:val="18"/>
              </w:rPr>
              <w:t>10 months</w:t>
            </w:r>
          </w:p>
        </w:tc>
      </w:tr>
      <w:tr>
        <w:tc>
          <w:tcPr>
            <w:tcW w:type="dxa" w:w="3600"/>
            <w:shd w:fill="f0f5fa" w:val="clear"/>
          </w:tcPr>
          <w:p>
            <w:r/>
            <w:r>
              <w:rPr>
                <w:rFonts w:ascii="Source Sans Pro" w:hAnsi="Source Sans Pro"/>
                <w:sz w:val="18"/>
              </w:rPr>
              <w:t>Total Events</w:t>
            </w:r>
          </w:p>
        </w:tc>
        <w:tc>
          <w:tcPr>
            <w:tcW w:type="dxa" w:w="2880"/>
            <w:shd w:fill="f0f5fa" w:val="clear"/>
          </w:tcPr>
          <w:p>
            <w:r/>
            <w:r>
              <w:rPr>
                <w:rFonts w:ascii="Source Sans Pro" w:hAnsi="Source Sans Pro"/>
                <w:sz w:val="18"/>
              </w:rPr>
              <w:t>1753</w:t>
            </w:r>
          </w:p>
        </w:tc>
        <w:tc>
          <w:tcPr>
            <w:tcW w:type="dxa" w:w="2880"/>
            <w:shd w:fill="f0f5fa" w:val="clear"/>
          </w:tcPr>
          <w:p>
            <w:r/>
            <w:r>
              <w:rPr>
                <w:rFonts w:ascii="Source Sans Pro" w:hAnsi="Source Sans Pro"/>
                <w:sz w:val="18"/>
              </w:rPr>
              <w:t>868</w:t>
            </w:r>
          </w:p>
        </w:tc>
      </w:tr>
      <w:tr>
        <w:tc>
          <w:tcPr>
            <w:tcW w:type="dxa" w:w="3600"/>
            <w:shd w:fill="ffffff" w:val="clear"/>
          </w:tcPr>
          <w:p>
            <w:r/>
            <w:r>
              <w:rPr>
                <w:rFonts w:ascii="Source Sans Pro" w:hAnsi="Source Sans Pro"/>
                <w:sz w:val="18"/>
              </w:rPr>
              <w:t>Events per Month</w:t>
            </w:r>
          </w:p>
        </w:tc>
        <w:tc>
          <w:tcPr>
            <w:tcW w:type="dxa" w:w="2880"/>
            <w:shd w:fill="ffffff" w:val="clear"/>
          </w:tcPr>
          <w:p>
            <w:r/>
            <w:r>
              <w:rPr>
                <w:rFonts w:ascii="Source Sans Pro" w:hAnsi="Source Sans Pro"/>
                <w:sz w:val="18"/>
              </w:rPr>
              <w:t>117.0</w:t>
            </w:r>
          </w:p>
        </w:tc>
        <w:tc>
          <w:tcPr>
            <w:tcW w:type="dxa" w:w="2880"/>
            <w:shd w:fill="ffffff" w:val="clear"/>
          </w:tcPr>
          <w:p>
            <w:r/>
            <w:r>
              <w:rPr>
                <w:rFonts w:ascii="Source Sans Pro" w:hAnsi="Source Sans Pro"/>
                <w:sz w:val="18"/>
              </w:rPr>
              <w:t>86.8</w:t>
            </w:r>
          </w:p>
        </w:tc>
      </w:tr>
      <w:tr>
        <w:tc>
          <w:tcPr>
            <w:tcW w:type="dxa" w:w="3600"/>
            <w:shd w:fill="f0f5fa" w:val="clear"/>
          </w:tcPr>
          <w:p>
            <w:r/>
            <w:r>
              <w:rPr>
                <w:rFonts w:ascii="Source Sans Pro" w:hAnsi="Source Sans Pro"/>
                <w:sz w:val="18"/>
              </w:rPr>
              <w:t>Moderate+ Consequence</w:t>
            </w:r>
          </w:p>
        </w:tc>
        <w:tc>
          <w:tcPr>
            <w:tcW w:type="dxa" w:w="2880"/>
            <w:shd w:fill="f0f5fa" w:val="clear"/>
          </w:tcPr>
          <w:p>
            <w:r/>
            <w:r>
              <w:rPr>
                <w:rFonts w:ascii="Source Sans Pro" w:hAnsi="Source Sans Pro"/>
                <w:sz w:val="18"/>
              </w:rPr>
              <w:t>58 (3.3%)</w:t>
            </w:r>
          </w:p>
        </w:tc>
        <w:tc>
          <w:tcPr>
            <w:tcW w:type="dxa" w:w="2880"/>
            <w:shd w:fill="f0f5fa" w:val="clear"/>
          </w:tcPr>
          <w:p>
            <w:r/>
            <w:r>
              <w:rPr>
                <w:rFonts w:ascii="Source Sans Pro" w:hAnsi="Source Sans Pro"/>
                <w:sz w:val="18"/>
              </w:rPr>
              <w:t>30 (3.5%)</w:t>
            </w:r>
          </w:p>
        </w:tc>
      </w:tr>
      <w:tr>
        <w:tc>
          <w:tcPr>
            <w:tcW w:type="dxa" w:w="3600"/>
            <w:shd w:fill="ffffff" w:val="clear"/>
          </w:tcPr>
          <w:p>
            <w:r/>
            <w:r>
              <w:rPr>
                <w:rFonts w:ascii="Source Sans Pro" w:hAnsi="Source Sans Pro"/>
                <w:sz w:val="18"/>
              </w:rPr>
              <w:t>Lost Time Injuries</w:t>
            </w:r>
          </w:p>
        </w:tc>
        <w:tc>
          <w:tcPr>
            <w:tcW w:type="dxa" w:w="2880"/>
            <w:shd w:fill="ffffff" w:val="clear"/>
          </w:tcPr>
          <w:p>
            <w:r/>
            <w:r>
              <w:rPr>
                <w:rFonts w:ascii="Source Sans Pro" w:hAnsi="Source Sans Pro"/>
                <w:sz w:val="18"/>
              </w:rPr>
              <w:t>22</w:t>
            </w:r>
          </w:p>
        </w:tc>
        <w:tc>
          <w:tcPr>
            <w:tcW w:type="dxa" w:w="2880"/>
            <w:shd w:fill="ffffff" w:val="clear"/>
          </w:tcPr>
          <w:p>
            <w:r/>
            <w:r>
              <w:rPr>
                <w:rFonts w:ascii="Source Sans Pro" w:hAnsi="Source Sans Pro"/>
                <w:sz w:val="18"/>
              </w:rPr>
              <w:t>9</w:t>
            </w:r>
          </w:p>
        </w:tc>
      </w:tr>
      <w:tr>
        <w:tc>
          <w:tcPr>
            <w:tcW w:type="dxa" w:w="3600"/>
            <w:shd w:fill="f0f5fa" w:val="clear"/>
          </w:tcPr>
          <w:p>
            <w:r/>
            <w:r>
              <w:rPr>
                <w:rFonts w:ascii="Source Sans Pro" w:hAnsi="Source Sans Pro"/>
                <w:sz w:val="18"/>
              </w:rPr>
              <w:t>First Aid Treatments</w:t>
            </w:r>
          </w:p>
        </w:tc>
        <w:tc>
          <w:tcPr>
            <w:tcW w:type="dxa" w:w="2880"/>
            <w:shd w:fill="f0f5fa" w:val="clear"/>
          </w:tcPr>
          <w:p>
            <w:r/>
            <w:r>
              <w:rPr>
                <w:rFonts w:ascii="Source Sans Pro" w:hAnsi="Source Sans Pro"/>
                <w:sz w:val="18"/>
              </w:rPr>
              <w:t>274</w:t>
            </w:r>
          </w:p>
        </w:tc>
        <w:tc>
          <w:tcPr>
            <w:tcW w:type="dxa" w:w="2880"/>
            <w:shd w:fill="f0f5fa" w:val="clear"/>
          </w:tcPr>
          <w:p>
            <w:r/>
            <w:r>
              <w:rPr>
                <w:rFonts w:ascii="Source Sans Pro" w:hAnsi="Source Sans Pro"/>
                <w:sz w:val="18"/>
              </w:rPr>
              <w:t>133</w:t>
            </w:r>
          </w:p>
        </w:tc>
      </w:tr>
    </w:tbl>
    <w:p/>
    <w:p>
      <w:pPr>
        <w:pStyle w:val="Heading2"/>
      </w:pPr>
      <w:r>
        <w:t>Safety Energy Overview</w:t>
      </w:r>
    </w:p>
    <w:tbl>
      <w:tblPr>
        <w:tblStyle w:val="TableGrid"/>
        <w:tblW w:type="auto" w:w="0"/>
        <w:jc w:val="left"/>
        <w:tblLook w:firstColumn="1" w:firstRow="1" w:lastColumn="0" w:lastRow="0" w:noHBand="0" w:noVBand="1" w:val="04A0"/>
      </w:tblPr>
      <w:tblGrid>
        <w:gridCol w:w="4320"/>
        <w:gridCol w:w="4320"/>
      </w:tblGrid>
      <w:tr>
        <w:tc>
          <w:tcPr>
            <w:tcW w:type="dxa" w:w="5040"/>
            <w:shd w:fill="0b3254" w:val="clear"/>
          </w:tcPr>
          <w:p>
            <w:r/>
            <w:r>
              <w:rPr>
                <w:rFonts w:ascii="Source Sans Pro" w:hAnsi="Source Sans Pro"/>
                <w:b/>
                <w:color w:val="FFFFFF"/>
                <w:sz w:val="18"/>
              </w:rPr>
              <w:t>Leading Indicator</w:t>
            </w:r>
          </w:p>
        </w:tc>
        <w:tc>
          <w:tcPr>
            <w:tcW w:type="dxa" w:w="4320"/>
            <w:shd w:fill="0b3254" w:val="clear"/>
          </w:tcPr>
          <w:p>
            <w:r/>
            <w:r>
              <w:rPr>
                <w:rFonts w:ascii="Source Sans Pro" w:hAnsi="Source Sans Pro"/>
                <w:b/>
                <w:color w:val="FFFFFF"/>
                <w:sz w:val="18"/>
              </w:rPr>
              <w:t>Count / Status</w:t>
            </w:r>
          </w:p>
        </w:tc>
      </w:tr>
      <w:tr>
        <w:tc>
          <w:tcPr>
            <w:tcW w:type="dxa" w:w="5040"/>
            <w:shd w:fill="f0f5fa" w:val="clear"/>
          </w:tcPr>
          <w:p>
            <w:r/>
            <w:r>
              <w:rPr>
                <w:rFonts w:ascii="Source Sans Pro" w:hAnsi="Source Sans Pro"/>
                <w:sz w:val="18"/>
              </w:rPr>
              <w:t>LLC (Leader Learning Conversations)</w:t>
            </w:r>
          </w:p>
        </w:tc>
        <w:tc>
          <w:tcPr>
            <w:tcW w:type="dxa" w:w="4320"/>
            <w:shd w:fill="f0f5fa" w:val="clear"/>
          </w:tcPr>
          <w:p>
            <w:r/>
            <w:r>
              <w:rPr>
                <w:rFonts w:ascii="Source Sans Pro" w:hAnsi="Source Sans Pro"/>
                <w:sz w:val="18"/>
              </w:rPr>
              <w:t>5954</w:t>
            </w:r>
          </w:p>
        </w:tc>
      </w:tr>
      <w:tr>
        <w:tc>
          <w:tcPr>
            <w:tcW w:type="dxa" w:w="5040"/>
            <w:shd w:fill="ffffff" w:val="clear"/>
          </w:tcPr>
          <w:p>
            <w:r/>
            <w:r>
              <w:rPr>
                <w:rFonts w:ascii="Source Sans Pro" w:hAnsi="Source Sans Pro"/>
                <w:sz w:val="18"/>
              </w:rPr>
              <w:t>CCC (Critical Control Checks)</w:t>
            </w:r>
          </w:p>
        </w:tc>
        <w:tc>
          <w:tcPr>
            <w:tcW w:type="dxa" w:w="4320"/>
            <w:shd w:fill="ffffff" w:val="clear"/>
          </w:tcPr>
          <w:p>
            <w:r/>
            <w:r>
              <w:rPr>
                <w:rFonts w:ascii="Source Sans Pro" w:hAnsi="Source Sans Pro"/>
                <w:sz w:val="18"/>
              </w:rPr>
              <w:t>7730</w:t>
            </w:r>
          </w:p>
        </w:tc>
      </w:tr>
      <w:tr>
        <w:tc>
          <w:tcPr>
            <w:tcW w:type="dxa" w:w="5040"/>
            <w:shd w:fill="f0f5fa" w:val="clear"/>
          </w:tcPr>
          <w:p>
            <w:r/>
            <w:r>
              <w:rPr>
                <w:rFonts w:ascii="Source Sans Pro" w:hAnsi="Source Sans Pro"/>
                <w:sz w:val="18"/>
              </w:rPr>
              <w:t>OCC (Operational Control Checks)</w:t>
            </w:r>
          </w:p>
        </w:tc>
        <w:tc>
          <w:tcPr>
            <w:tcW w:type="dxa" w:w="4320"/>
            <w:shd w:fill="f0f5fa" w:val="clear"/>
          </w:tcPr>
          <w:p>
            <w:r/>
            <w:r>
              <w:rPr>
                <w:rFonts w:ascii="Source Sans Pro" w:hAnsi="Source Sans Pro"/>
                <w:sz w:val="18"/>
              </w:rPr>
              <w:t>5789</w:t>
            </w:r>
          </w:p>
        </w:tc>
      </w:tr>
      <w:tr>
        <w:tc>
          <w:tcPr>
            <w:tcW w:type="dxa" w:w="5040"/>
            <w:shd w:fill="ffffff" w:val="clear"/>
          </w:tcPr>
          <w:p>
            <w:r/>
            <w:r>
              <w:rPr>
                <w:rFonts w:ascii="Source Sans Pro" w:hAnsi="Source Sans Pro"/>
                <w:sz w:val="18"/>
              </w:rPr>
              <w:t>Total Leading Activities</w:t>
            </w:r>
          </w:p>
        </w:tc>
        <w:tc>
          <w:tcPr>
            <w:tcW w:type="dxa" w:w="4320"/>
            <w:shd w:fill="ffffff" w:val="clear"/>
          </w:tcPr>
          <w:p>
            <w:r/>
            <w:r>
              <w:rPr>
                <w:rFonts w:ascii="Source Sans Pro" w:hAnsi="Source Sans Pro"/>
                <w:sz w:val="18"/>
              </w:rPr>
              <w:t>19473</w:t>
            </w:r>
          </w:p>
        </w:tc>
      </w:tr>
      <w:tr>
        <w:tc>
          <w:tcPr>
            <w:tcW w:type="dxa" w:w="5040"/>
            <w:shd w:fill="f0f5fa" w:val="clear"/>
          </w:tcPr>
          <w:p>
            <w:r/>
            <w:r>
              <w:rPr>
                <w:rFonts w:ascii="Source Sans Pro" w:hAnsi="Source Sans Pro"/>
                <w:sz w:val="18"/>
              </w:rPr>
              <w:t>Activity Trend</w:t>
            </w:r>
          </w:p>
        </w:tc>
        <w:tc>
          <w:tcPr>
            <w:tcW w:type="dxa" w:w="4320"/>
            <w:shd w:fill="f0f5fa" w:val="clear"/>
          </w:tcPr>
          <w:p>
            <w:r/>
            <w:r>
              <w:rPr>
                <w:rFonts w:ascii="Source Sans Pro" w:hAnsi="Source Sans Pro"/>
                <w:sz w:val="18"/>
              </w:rPr>
              <w:t>stable (+8%)</w:t>
            </w:r>
          </w:p>
        </w:tc>
      </w:tr>
    </w:tbl>
    <w:p/>
    <w:p>
      <w:pPr>
        <w:pStyle w:val="Heading2"/>
      </w:pPr>
      <w:r>
        <w:t>Key Findings</w:t>
      </w:r>
    </w:p>
    <w:p>
      <w:pPr>
        <w:pStyle w:val="ListBullet"/>
      </w:pPr>
      <w:r>
        <w:rPr>
          <w:rFonts w:ascii="Source Sans Pro" w:hAnsi="Source Sans Pro"/>
          <w:b w:val="0"/>
          <w:i w:val="0"/>
          <w:color w:val="0B3254"/>
          <w:sz w:val="22"/>
        </w:rPr>
        <w:t>Business Unit 'Sector Overhead' shows declining leading-activity volume in the recent period. Targeted engagement from the sector SHEQ team is recommended.</w:t>
      </w:r>
    </w:p>
    <w:p>
      <w:pPr>
        <w:pStyle w:val="ListBullet"/>
      </w:pPr>
      <w:r>
        <w:rPr>
          <w:rFonts w:ascii="Source Sans Pro" w:hAnsi="Source Sans Pro"/>
          <w:b w:val="0"/>
          <w:i w:val="0"/>
          <w:color w:val="0B3254"/>
          <w:sz w:val="22"/>
        </w:rPr>
        <w:t>'Resources' has both high leading-activity and high event volumes. This may indicate reactive activity patterns — review whether conversations are targeting root causes rather than responding after the fact.</w:t>
      </w:r>
    </w:p>
    <w:p>
      <w:pPr>
        <w:pStyle w:val="ListBullet"/>
      </w:pPr>
      <w:r>
        <w:rPr>
          <w:rFonts w:ascii="Source Sans Pro" w:hAnsi="Source Sans Pro"/>
          <w:b w:val="0"/>
          <w:i w:val="0"/>
          <w:color w:val="0B3254"/>
          <w:sz w:val="22"/>
        </w:rPr>
        <w:t>'Energy &amp; Renewables' has both high leading-activity and high event volumes. This may indicate reactive activity patterns — review whether conversations are targeting root causes rather than responding after the fact.</w:t>
      </w:r>
    </w:p>
    <w:p>
      <w:pPr>
        <w:pStyle w:val="ListBullet"/>
      </w:pPr>
      <w:r>
        <w:rPr>
          <w:rFonts w:ascii="Source Sans Pro" w:hAnsi="Source Sans Pro"/>
          <w:b w:val="0"/>
          <w:i w:val="0"/>
          <w:color w:val="0B3254"/>
          <w:sz w:val="22"/>
        </w:rPr>
        <w:t>'Water &amp; Environmental Services' has both high leading-activity and high event volumes. This may indicate reactive activity patterns — review whether conversations are targeting root causes rather than responding after the fact.</w:t>
      </w:r>
    </w:p>
    <w:p>
      <w:r>
        <w:br w:type="page"/>
      </w:r>
    </w:p>
    <w:p>
      <w:pPr>
        <w:pStyle w:val="Heading1"/>
      </w:pPr>
      <w:r>
        <w:t>2. Data Quality and Coverage</w:t>
      </w:r>
    </w:p>
    <w:p>
      <w:r>
        <w:rPr>
          <w:rFonts w:ascii="Source Sans Pro" w:hAnsi="Source Sans Pro"/>
          <w:b w:val="0"/>
          <w:i w:val="0"/>
          <w:color w:val="0B3254"/>
          <w:sz w:val="22"/>
        </w:rPr>
        <w:t>This section summarises the completeness and date coverage of each data source. Any gaps identified here may affect the reliability of subsequent analysis sections.</w:t>
      </w:r>
    </w:p>
    <w:p/>
    <w:p>
      <w:pPr>
        <w:pStyle w:val="Heading2"/>
      </w:pPr>
      <w:r>
        <w:t>Events</w:t>
      </w:r>
    </w:p>
    <w:tbl>
      <w:tblPr>
        <w:tblStyle w:val="TableGrid"/>
        <w:tblW w:type="auto" w:w="0"/>
        <w:jc w:val="left"/>
        <w:tblLook w:firstColumn="1" w:firstRow="1" w:lastColumn="0" w:lastRow="0" w:noHBand="0" w:noVBand="1" w:val="04A0"/>
      </w:tblPr>
      <w:tblGrid>
        <w:gridCol w:w="4320"/>
        <w:gridCol w:w="4320"/>
      </w:tblGrid>
      <w:tr>
        <w:tc>
          <w:tcPr>
            <w:tcW w:type="dxa" w:w="4320"/>
            <w:shd w:fill="0b3254" w:val="clear"/>
          </w:tcPr>
          <w:p>
            <w:r/>
            <w:r>
              <w:rPr>
                <w:rFonts w:ascii="Source Sans Pro" w:hAnsi="Source Sans Pro"/>
                <w:b/>
                <w:color w:val="FFFFFF"/>
                <w:sz w:val="18"/>
              </w:rPr>
              <w:t>Field</w:t>
            </w:r>
          </w:p>
        </w:tc>
        <w:tc>
          <w:tcPr>
            <w:tcW w:type="dxa" w:w="5040"/>
            <w:shd w:fill="0b3254" w:val="clear"/>
          </w:tcPr>
          <w:p>
            <w:r/>
            <w:r>
              <w:rPr>
                <w:rFonts w:ascii="Source Sans Pro" w:hAnsi="Source Sans Pro"/>
                <w:b/>
                <w:color w:val="FFFFFF"/>
                <w:sz w:val="18"/>
              </w:rPr>
              <w:t>Value</w:t>
            </w:r>
          </w:p>
        </w:tc>
      </w:tr>
      <w:tr>
        <w:tc>
          <w:tcPr>
            <w:tcW w:type="dxa" w:w="4320"/>
            <w:shd w:fill="f0f5fa" w:val="clear"/>
          </w:tcPr>
          <w:p>
            <w:r/>
            <w:r>
              <w:rPr>
                <w:rFonts w:ascii="Source Sans Pro" w:hAnsi="Source Sans Pro"/>
                <w:sz w:val="18"/>
              </w:rPr>
              <w:t>Rows</w:t>
            </w:r>
          </w:p>
        </w:tc>
        <w:tc>
          <w:tcPr>
            <w:tcW w:type="dxa" w:w="5040"/>
            <w:shd w:fill="f0f5fa" w:val="clear"/>
          </w:tcPr>
          <w:p>
            <w:r/>
            <w:r>
              <w:rPr>
                <w:rFonts w:ascii="Source Sans Pro" w:hAnsi="Source Sans Pro"/>
                <w:sz w:val="18"/>
              </w:rPr>
              <w:t>2637</w:t>
            </w:r>
          </w:p>
        </w:tc>
      </w:tr>
      <w:tr>
        <w:tc>
          <w:tcPr>
            <w:tcW w:type="dxa" w:w="4320"/>
            <w:shd w:fill="ffffff" w:val="clear"/>
          </w:tcPr>
          <w:p>
            <w:r/>
            <w:r>
              <w:rPr>
                <w:rFonts w:ascii="Source Sans Pro" w:hAnsi="Source Sans Pro"/>
                <w:sz w:val="18"/>
              </w:rPr>
              <w:t>Date From</w:t>
            </w:r>
          </w:p>
        </w:tc>
        <w:tc>
          <w:tcPr>
            <w:tcW w:type="dxa" w:w="5040"/>
            <w:shd w:fill="ffffff" w:val="clear"/>
          </w:tcPr>
          <w:p>
            <w:r/>
            <w:r>
              <w:rPr>
                <w:rFonts w:ascii="Source Sans Pro" w:hAnsi="Source Sans Pro"/>
                <w:sz w:val="18"/>
              </w:rPr>
              <w:t>08 Jul 2023</w:t>
            </w:r>
          </w:p>
        </w:tc>
      </w:tr>
      <w:tr>
        <w:tc>
          <w:tcPr>
            <w:tcW w:type="dxa" w:w="4320"/>
            <w:shd w:fill="f0f5fa" w:val="clear"/>
          </w:tcPr>
          <w:p>
            <w:r/>
            <w:r>
              <w:rPr>
                <w:rFonts w:ascii="Source Sans Pro" w:hAnsi="Source Sans Pro"/>
                <w:sz w:val="18"/>
              </w:rPr>
              <w:t>Date To</w:t>
            </w:r>
          </w:p>
        </w:tc>
        <w:tc>
          <w:tcPr>
            <w:tcW w:type="dxa" w:w="5040"/>
            <w:shd w:fill="f0f5fa" w:val="clear"/>
          </w:tcPr>
          <w:p>
            <w:r/>
            <w:r>
              <w:rPr>
                <w:rFonts w:ascii="Source Sans Pro" w:hAnsi="Source Sans Pro"/>
                <w:sz w:val="18"/>
              </w:rPr>
              <w:t>31 Dec 2025</w:t>
            </w:r>
          </w:p>
        </w:tc>
      </w:tr>
      <w:tr>
        <w:tc>
          <w:tcPr>
            <w:tcW w:type="dxa" w:w="4320"/>
            <w:shd w:fill="ffffff" w:val="clear"/>
          </w:tcPr>
          <w:p>
            <w:r/>
            <w:r>
              <w:rPr>
                <w:rFonts w:ascii="Source Sans Pro" w:hAnsi="Source Sans Pro"/>
                <w:sz w:val="18"/>
              </w:rPr>
              <w:t>Null — Event Type</w:t>
            </w:r>
          </w:p>
        </w:tc>
        <w:tc>
          <w:tcPr>
            <w:tcW w:type="dxa" w:w="5040"/>
            <w:shd w:fill="ffffff" w:val="clear"/>
          </w:tcPr>
          <w:p>
            <w:r/>
            <w:r>
              <w:rPr>
                <w:rFonts w:ascii="Source Sans Pro" w:hAnsi="Source Sans Pro"/>
                <w:sz w:val="18"/>
              </w:rPr>
              <w:t>0.0%</w:t>
            </w:r>
          </w:p>
        </w:tc>
      </w:tr>
      <w:tr>
        <w:tc>
          <w:tcPr>
            <w:tcW w:type="dxa" w:w="4320"/>
            <w:shd w:fill="f0f5fa" w:val="clear"/>
          </w:tcPr>
          <w:p>
            <w:r/>
            <w:r>
              <w:rPr>
                <w:rFonts w:ascii="Source Sans Pro" w:hAnsi="Source Sans Pro"/>
                <w:sz w:val="18"/>
              </w:rPr>
              <w:t>Null — Consequence</w:t>
            </w:r>
          </w:p>
        </w:tc>
        <w:tc>
          <w:tcPr>
            <w:tcW w:type="dxa" w:w="5040"/>
            <w:shd w:fill="f0f5fa" w:val="clear"/>
          </w:tcPr>
          <w:p>
            <w:r/>
            <w:r>
              <w:rPr>
                <w:rFonts w:ascii="Source Sans Pro" w:hAnsi="Source Sans Pro"/>
                <w:sz w:val="18"/>
              </w:rPr>
              <w:t>0.0%</w:t>
            </w:r>
          </w:p>
        </w:tc>
      </w:tr>
      <w:tr>
        <w:tc>
          <w:tcPr>
            <w:tcW w:type="dxa" w:w="4320"/>
            <w:shd w:fill="ffffff" w:val="clear"/>
          </w:tcPr>
          <w:p>
            <w:r/>
            <w:r>
              <w:rPr>
                <w:rFonts w:ascii="Source Sans Pro" w:hAnsi="Source Sans Pro"/>
                <w:sz w:val="18"/>
              </w:rPr>
              <w:t>Null — Business Unit</w:t>
            </w:r>
          </w:p>
        </w:tc>
        <w:tc>
          <w:tcPr>
            <w:tcW w:type="dxa" w:w="5040"/>
            <w:shd w:fill="ffffff" w:val="clear"/>
          </w:tcPr>
          <w:p>
            <w:r/>
            <w:r>
              <w:rPr>
                <w:rFonts w:ascii="Source Sans Pro" w:hAnsi="Source Sans Pro"/>
                <w:sz w:val="18"/>
              </w:rPr>
              <w:t>0.0%</w:t>
            </w:r>
          </w:p>
        </w:tc>
      </w:tr>
      <w:tr>
        <w:tc>
          <w:tcPr>
            <w:tcW w:type="dxa" w:w="4320"/>
            <w:shd w:fill="f0f5fa" w:val="clear"/>
          </w:tcPr>
          <w:p>
            <w:r/>
            <w:r>
              <w:rPr>
                <w:rFonts w:ascii="Source Sans Pro" w:hAnsi="Source Sans Pro"/>
                <w:sz w:val="18"/>
              </w:rPr>
              <w:t>Null — Root Cause</w:t>
            </w:r>
          </w:p>
        </w:tc>
        <w:tc>
          <w:tcPr>
            <w:tcW w:type="dxa" w:w="5040"/>
            <w:shd w:fill="f0f5fa" w:val="clear"/>
          </w:tcPr>
          <w:p>
            <w:r/>
            <w:r>
              <w:rPr>
                <w:rFonts w:ascii="Source Sans Pro" w:hAnsi="Source Sans Pro"/>
                <w:sz w:val="18"/>
              </w:rPr>
              <w:t>0.6%</w:t>
            </w:r>
          </w:p>
        </w:tc>
      </w:tr>
    </w:tbl>
    <w:p/>
    <w:p>
      <w:pPr>
        <w:pStyle w:val="Heading2"/>
      </w:pPr>
      <w:r>
        <w:t>Safety Energy</w:t>
      </w:r>
    </w:p>
    <w:tbl>
      <w:tblPr>
        <w:tblStyle w:val="TableGrid"/>
        <w:tblW w:type="auto" w:w="0"/>
        <w:jc w:val="left"/>
        <w:tblLook w:firstColumn="1" w:firstRow="1" w:lastColumn="0" w:lastRow="0" w:noHBand="0" w:noVBand="1" w:val="04A0"/>
      </w:tblPr>
      <w:tblGrid>
        <w:gridCol w:w="4320"/>
        <w:gridCol w:w="4320"/>
      </w:tblGrid>
      <w:tr>
        <w:tc>
          <w:tcPr>
            <w:tcW w:type="dxa" w:w="4320"/>
            <w:shd w:fill="0b3254" w:val="clear"/>
          </w:tcPr>
          <w:p>
            <w:r/>
            <w:r>
              <w:rPr>
                <w:rFonts w:ascii="Source Sans Pro" w:hAnsi="Source Sans Pro"/>
                <w:b/>
                <w:color w:val="FFFFFF"/>
                <w:sz w:val="18"/>
              </w:rPr>
              <w:t>Field</w:t>
            </w:r>
          </w:p>
        </w:tc>
        <w:tc>
          <w:tcPr>
            <w:tcW w:type="dxa" w:w="5040"/>
            <w:shd w:fill="0b3254" w:val="clear"/>
          </w:tcPr>
          <w:p>
            <w:r/>
            <w:r>
              <w:rPr>
                <w:rFonts w:ascii="Source Sans Pro" w:hAnsi="Source Sans Pro"/>
                <w:b/>
                <w:color w:val="FFFFFF"/>
                <w:sz w:val="18"/>
              </w:rPr>
              <w:t>Value</w:t>
            </w:r>
          </w:p>
        </w:tc>
      </w:tr>
      <w:tr>
        <w:tc>
          <w:tcPr>
            <w:tcW w:type="dxa" w:w="4320"/>
            <w:shd w:fill="f0f5fa" w:val="clear"/>
          </w:tcPr>
          <w:p>
            <w:r/>
            <w:r>
              <w:rPr>
                <w:rFonts w:ascii="Source Sans Pro" w:hAnsi="Source Sans Pro"/>
                <w:sz w:val="18"/>
              </w:rPr>
              <w:t>Rows</w:t>
            </w:r>
          </w:p>
        </w:tc>
        <w:tc>
          <w:tcPr>
            <w:tcW w:type="dxa" w:w="5040"/>
            <w:shd w:fill="f0f5fa" w:val="clear"/>
          </w:tcPr>
          <w:p>
            <w:r/>
            <w:r>
              <w:rPr>
                <w:rFonts w:ascii="Source Sans Pro" w:hAnsi="Source Sans Pro"/>
                <w:sz w:val="18"/>
              </w:rPr>
              <w:t>19473</w:t>
            </w:r>
          </w:p>
        </w:tc>
      </w:tr>
      <w:tr>
        <w:tc>
          <w:tcPr>
            <w:tcW w:type="dxa" w:w="4320"/>
            <w:shd w:fill="ffffff" w:val="clear"/>
          </w:tcPr>
          <w:p>
            <w:r/>
            <w:r>
              <w:rPr>
                <w:rFonts w:ascii="Source Sans Pro" w:hAnsi="Source Sans Pro"/>
                <w:sz w:val="18"/>
              </w:rPr>
              <w:t>Date From</w:t>
            </w:r>
          </w:p>
        </w:tc>
        <w:tc>
          <w:tcPr>
            <w:tcW w:type="dxa" w:w="5040"/>
            <w:shd w:fill="ffffff" w:val="clear"/>
          </w:tcPr>
          <w:p>
            <w:r/>
            <w:r>
              <w:rPr>
                <w:rFonts w:ascii="Source Sans Pro" w:hAnsi="Source Sans Pro"/>
                <w:sz w:val="18"/>
              </w:rPr>
              <w:t>01 Jan 2024</w:t>
            </w:r>
          </w:p>
        </w:tc>
      </w:tr>
      <w:tr>
        <w:tc>
          <w:tcPr>
            <w:tcW w:type="dxa" w:w="4320"/>
            <w:shd w:fill="f0f5fa" w:val="clear"/>
          </w:tcPr>
          <w:p>
            <w:r/>
            <w:r>
              <w:rPr>
                <w:rFonts w:ascii="Source Sans Pro" w:hAnsi="Source Sans Pro"/>
                <w:sz w:val="18"/>
              </w:rPr>
              <w:t>Date To</w:t>
            </w:r>
          </w:p>
        </w:tc>
        <w:tc>
          <w:tcPr>
            <w:tcW w:type="dxa" w:w="5040"/>
            <w:shd w:fill="f0f5fa" w:val="clear"/>
          </w:tcPr>
          <w:p>
            <w:r/>
            <w:r>
              <w:rPr>
                <w:rFonts w:ascii="Source Sans Pro" w:hAnsi="Source Sans Pro"/>
                <w:sz w:val="18"/>
              </w:rPr>
              <w:t>31 Dec 2025</w:t>
            </w:r>
          </w:p>
        </w:tc>
      </w:tr>
      <w:tr>
        <w:tc>
          <w:tcPr>
            <w:tcW w:type="dxa" w:w="4320"/>
            <w:shd w:fill="ffffff" w:val="clear"/>
          </w:tcPr>
          <w:p>
            <w:r/>
            <w:r>
              <w:rPr>
                <w:rFonts w:ascii="Source Sans Pro" w:hAnsi="Source Sans Pro"/>
                <w:sz w:val="18"/>
              </w:rPr>
              <w:t>Null — Leader</w:t>
            </w:r>
          </w:p>
        </w:tc>
        <w:tc>
          <w:tcPr>
            <w:tcW w:type="dxa" w:w="5040"/>
            <w:shd w:fill="ffffff" w:val="clear"/>
          </w:tcPr>
          <w:p>
            <w:r/>
            <w:r>
              <w:rPr>
                <w:rFonts w:ascii="Source Sans Pro" w:hAnsi="Source Sans Pro"/>
                <w:sz w:val="18"/>
              </w:rPr>
              <w:t>0.0%</w:t>
            </w:r>
          </w:p>
        </w:tc>
      </w:tr>
      <w:tr>
        <w:tc>
          <w:tcPr>
            <w:tcW w:type="dxa" w:w="4320"/>
            <w:shd w:fill="f0f5fa" w:val="clear"/>
          </w:tcPr>
          <w:p>
            <w:r/>
            <w:r>
              <w:rPr>
                <w:rFonts w:ascii="Source Sans Pro" w:hAnsi="Source Sans Pro"/>
                <w:sz w:val="18"/>
              </w:rPr>
              <w:t>Null — Business Unit</w:t>
            </w:r>
          </w:p>
        </w:tc>
        <w:tc>
          <w:tcPr>
            <w:tcW w:type="dxa" w:w="5040"/>
            <w:shd w:fill="f0f5fa" w:val="clear"/>
          </w:tcPr>
          <w:p>
            <w:r/>
            <w:r>
              <w:rPr>
                <w:rFonts w:ascii="Source Sans Pro" w:hAnsi="Source Sans Pro"/>
                <w:sz w:val="18"/>
              </w:rPr>
              <w:t>0.0%</w:t>
            </w:r>
          </w:p>
        </w:tc>
      </w:tr>
    </w:tbl>
    <w:p/>
    <w:tbl>
      <w:tblPr>
        <w:tblStyle w:val="TableGrid"/>
        <w:tblW w:type="auto" w:w="0"/>
        <w:jc w:val="left"/>
        <w:tblLook w:firstColumn="1" w:firstRow="1" w:lastColumn="0" w:lastRow="0" w:noHBand="0" w:noVBand="1" w:val="04A0"/>
      </w:tblPr>
      <w:tblGrid>
        <w:gridCol w:w="4320"/>
        <w:gridCol w:w="4320"/>
      </w:tblGrid>
      <w:tr>
        <w:tc>
          <w:tcPr>
            <w:tcW w:type="dxa" w:w="4320"/>
            <w:shd w:fill="0b3254" w:val="clear"/>
          </w:tcPr>
          <w:p>
            <w:r/>
            <w:r>
              <w:rPr>
                <w:rFonts w:ascii="Source Sans Pro" w:hAnsi="Source Sans Pro"/>
                <w:b/>
                <w:color w:val="FFFFFF"/>
                <w:sz w:val="18"/>
              </w:rPr>
              <w:t>Activity Type</w:t>
            </w:r>
          </w:p>
        </w:tc>
        <w:tc>
          <w:tcPr>
            <w:tcW w:type="dxa" w:w="5040"/>
            <w:shd w:fill="0b3254" w:val="clear"/>
          </w:tcPr>
          <w:p>
            <w:r/>
            <w:r>
              <w:rPr>
                <w:rFonts w:ascii="Source Sans Pro" w:hAnsi="Source Sans Pro"/>
                <w:b/>
                <w:color w:val="FFFFFF"/>
                <w:sz w:val="18"/>
              </w:rPr>
              <w:t>Count</w:t>
            </w:r>
          </w:p>
        </w:tc>
      </w:tr>
      <w:tr>
        <w:tc>
          <w:tcPr>
            <w:tcW w:type="dxa" w:w="4320"/>
            <w:shd w:fill="f0f5fa" w:val="clear"/>
          </w:tcPr>
          <w:p>
            <w:r/>
            <w:r>
              <w:rPr>
                <w:rFonts w:ascii="Source Sans Pro" w:hAnsi="Source Sans Pro"/>
                <w:sz w:val="18"/>
              </w:rPr>
              <w:t>CCC</w:t>
            </w:r>
          </w:p>
        </w:tc>
        <w:tc>
          <w:tcPr>
            <w:tcW w:type="dxa" w:w="5040"/>
            <w:shd w:fill="f0f5fa" w:val="clear"/>
          </w:tcPr>
          <w:p>
            <w:r/>
            <w:r>
              <w:rPr>
                <w:rFonts w:ascii="Source Sans Pro" w:hAnsi="Source Sans Pro"/>
                <w:sz w:val="18"/>
              </w:rPr>
              <w:t>7730</w:t>
            </w:r>
          </w:p>
        </w:tc>
      </w:tr>
      <w:tr>
        <w:tc>
          <w:tcPr>
            <w:tcW w:type="dxa" w:w="4320"/>
            <w:shd w:fill="ffffff" w:val="clear"/>
          </w:tcPr>
          <w:p>
            <w:r/>
            <w:r>
              <w:rPr>
                <w:rFonts w:ascii="Source Sans Pro" w:hAnsi="Source Sans Pro"/>
                <w:sz w:val="18"/>
              </w:rPr>
              <w:t>LLC</w:t>
            </w:r>
          </w:p>
        </w:tc>
        <w:tc>
          <w:tcPr>
            <w:tcW w:type="dxa" w:w="5040"/>
            <w:shd w:fill="ffffff" w:val="clear"/>
          </w:tcPr>
          <w:p>
            <w:r/>
            <w:r>
              <w:rPr>
                <w:rFonts w:ascii="Source Sans Pro" w:hAnsi="Source Sans Pro"/>
                <w:sz w:val="18"/>
              </w:rPr>
              <w:t>5954</w:t>
            </w:r>
          </w:p>
        </w:tc>
      </w:tr>
      <w:tr>
        <w:tc>
          <w:tcPr>
            <w:tcW w:type="dxa" w:w="4320"/>
            <w:shd w:fill="f0f5fa" w:val="clear"/>
          </w:tcPr>
          <w:p>
            <w:r/>
            <w:r>
              <w:rPr>
                <w:rFonts w:ascii="Source Sans Pro" w:hAnsi="Source Sans Pro"/>
                <w:sz w:val="18"/>
              </w:rPr>
              <w:t>OCC</w:t>
            </w:r>
          </w:p>
        </w:tc>
        <w:tc>
          <w:tcPr>
            <w:tcW w:type="dxa" w:w="5040"/>
            <w:shd w:fill="f0f5fa" w:val="clear"/>
          </w:tcPr>
          <w:p>
            <w:r/>
            <w:r>
              <w:rPr>
                <w:rFonts w:ascii="Source Sans Pro" w:hAnsi="Source Sans Pro"/>
                <w:sz w:val="18"/>
              </w:rPr>
              <w:t>5789</w:t>
            </w:r>
          </w:p>
        </w:tc>
      </w:tr>
    </w:tbl>
    <w:p/>
    <w:p>
      <w:pPr>
        <w:pStyle w:val="Heading2"/>
      </w:pPr>
      <w:r>
        <w:t>LLC Data</w:t>
      </w:r>
    </w:p>
    <w:tbl>
      <w:tblPr>
        <w:tblStyle w:val="TableGrid"/>
        <w:tblW w:type="auto" w:w="0"/>
        <w:jc w:val="left"/>
        <w:tblLook w:firstColumn="1" w:firstRow="1" w:lastColumn="0" w:lastRow="0" w:noHBand="0" w:noVBand="1" w:val="04A0"/>
      </w:tblPr>
      <w:tblGrid>
        <w:gridCol w:w="4320"/>
        <w:gridCol w:w="4320"/>
      </w:tblGrid>
      <w:tr>
        <w:tc>
          <w:tcPr>
            <w:tcW w:type="dxa" w:w="4320"/>
            <w:shd w:fill="0b3254" w:val="clear"/>
          </w:tcPr>
          <w:p>
            <w:r/>
            <w:r>
              <w:rPr>
                <w:rFonts w:ascii="Source Sans Pro" w:hAnsi="Source Sans Pro"/>
                <w:b/>
                <w:color w:val="FFFFFF"/>
                <w:sz w:val="18"/>
              </w:rPr>
              <w:t>Field</w:t>
            </w:r>
          </w:p>
        </w:tc>
        <w:tc>
          <w:tcPr>
            <w:tcW w:type="dxa" w:w="5040"/>
            <w:shd w:fill="0b3254" w:val="clear"/>
          </w:tcPr>
          <w:p>
            <w:r/>
            <w:r>
              <w:rPr>
                <w:rFonts w:ascii="Source Sans Pro" w:hAnsi="Source Sans Pro"/>
                <w:b/>
                <w:color w:val="FFFFFF"/>
                <w:sz w:val="18"/>
              </w:rPr>
              <w:t>Value</w:t>
            </w:r>
          </w:p>
        </w:tc>
      </w:tr>
      <w:tr>
        <w:tc>
          <w:tcPr>
            <w:tcW w:type="dxa" w:w="4320"/>
            <w:shd w:fill="f0f5fa" w:val="clear"/>
          </w:tcPr>
          <w:p>
            <w:r/>
            <w:r>
              <w:rPr>
                <w:rFonts w:ascii="Source Sans Pro" w:hAnsi="Source Sans Pro"/>
                <w:sz w:val="18"/>
              </w:rPr>
              <w:t>Rows</w:t>
            </w:r>
          </w:p>
        </w:tc>
        <w:tc>
          <w:tcPr>
            <w:tcW w:type="dxa" w:w="5040"/>
            <w:shd w:fill="f0f5fa" w:val="clear"/>
          </w:tcPr>
          <w:p>
            <w:r/>
            <w:r>
              <w:rPr>
                <w:rFonts w:ascii="Source Sans Pro" w:hAnsi="Source Sans Pro"/>
                <w:sz w:val="18"/>
              </w:rPr>
              <w:t>5951</w:t>
            </w:r>
          </w:p>
        </w:tc>
      </w:tr>
      <w:tr>
        <w:tc>
          <w:tcPr>
            <w:tcW w:type="dxa" w:w="4320"/>
            <w:shd w:fill="ffffff" w:val="clear"/>
          </w:tcPr>
          <w:p>
            <w:r/>
            <w:r>
              <w:rPr>
                <w:rFonts w:ascii="Source Sans Pro" w:hAnsi="Source Sans Pro"/>
                <w:sz w:val="18"/>
              </w:rPr>
              <w:t>Date From</w:t>
            </w:r>
          </w:p>
        </w:tc>
        <w:tc>
          <w:tcPr>
            <w:tcW w:type="dxa" w:w="5040"/>
            <w:shd w:fill="ffffff" w:val="clear"/>
          </w:tcPr>
          <w:p>
            <w:r/>
            <w:r>
              <w:rPr>
                <w:rFonts w:ascii="Source Sans Pro" w:hAnsi="Source Sans Pro"/>
                <w:sz w:val="18"/>
              </w:rPr>
              <w:t>01 Jan 2024</w:t>
            </w:r>
          </w:p>
        </w:tc>
      </w:tr>
      <w:tr>
        <w:tc>
          <w:tcPr>
            <w:tcW w:type="dxa" w:w="4320"/>
            <w:shd w:fill="f0f5fa" w:val="clear"/>
          </w:tcPr>
          <w:p>
            <w:r/>
            <w:r>
              <w:rPr>
                <w:rFonts w:ascii="Source Sans Pro" w:hAnsi="Source Sans Pro"/>
                <w:sz w:val="18"/>
              </w:rPr>
              <w:t>Date To</w:t>
            </w:r>
          </w:p>
        </w:tc>
        <w:tc>
          <w:tcPr>
            <w:tcW w:type="dxa" w:w="5040"/>
            <w:shd w:fill="f0f5fa" w:val="clear"/>
          </w:tcPr>
          <w:p>
            <w:r/>
            <w:r>
              <w:rPr>
                <w:rFonts w:ascii="Source Sans Pro" w:hAnsi="Source Sans Pro"/>
                <w:sz w:val="18"/>
              </w:rPr>
              <w:t>31 Dec 2025</w:t>
            </w:r>
          </w:p>
        </w:tc>
      </w:tr>
      <w:tr>
        <w:tc>
          <w:tcPr>
            <w:tcW w:type="dxa" w:w="4320"/>
            <w:shd w:fill="ffffff" w:val="clear"/>
          </w:tcPr>
          <w:p>
            <w:r/>
            <w:r>
              <w:rPr>
                <w:rFonts w:ascii="Source Sans Pro" w:hAnsi="Source Sans Pro"/>
                <w:sz w:val="18"/>
              </w:rPr>
              <w:t>Null — Topic</w:t>
            </w:r>
          </w:p>
        </w:tc>
        <w:tc>
          <w:tcPr>
            <w:tcW w:type="dxa" w:w="5040"/>
            <w:shd w:fill="ffffff" w:val="clear"/>
          </w:tcPr>
          <w:p>
            <w:r/>
            <w:r>
              <w:rPr>
                <w:rFonts w:ascii="Source Sans Pro" w:hAnsi="Source Sans Pro"/>
                <w:sz w:val="18"/>
              </w:rPr>
              <w:t>0.1%</w:t>
            </w:r>
          </w:p>
        </w:tc>
      </w:tr>
      <w:tr>
        <w:tc>
          <w:tcPr>
            <w:tcW w:type="dxa" w:w="4320"/>
            <w:shd w:fill="f0f5fa" w:val="clear"/>
          </w:tcPr>
          <w:p>
            <w:r/>
            <w:r>
              <w:rPr>
                <w:rFonts w:ascii="Source Sans Pro" w:hAnsi="Source Sans Pro"/>
                <w:sz w:val="18"/>
              </w:rPr>
              <w:t>Null — Leader</w:t>
            </w:r>
          </w:p>
        </w:tc>
        <w:tc>
          <w:tcPr>
            <w:tcW w:type="dxa" w:w="5040"/>
            <w:shd w:fill="f0f5fa" w:val="clear"/>
          </w:tcPr>
          <w:p>
            <w:r/>
            <w:r>
              <w:rPr>
                <w:rFonts w:ascii="Source Sans Pro" w:hAnsi="Source Sans Pro"/>
                <w:sz w:val="18"/>
              </w:rPr>
              <w:t>0.0%</w:t>
            </w:r>
          </w:p>
        </w:tc>
      </w:tr>
    </w:tbl>
    <w:p/>
    <w:p>
      <w:r>
        <w:br w:type="page"/>
      </w:r>
    </w:p>
    <w:p>
      <w:pPr>
        <w:pStyle w:val="Heading1"/>
      </w:pPr>
      <w:r>
        <w:t>3. Events Analysis</w:t>
      </w:r>
    </w:p>
    <w:p>
      <w:pPr>
        <w:pStyle w:val="Heading2"/>
      </w:pPr>
      <w:r>
        <w:t>3.1 Monthly Trend</w:t>
      </w:r>
    </w:p>
    <w:p>
      <w:r>
        <w:drawing>
          <wp:inline xmlns:a="http://schemas.openxmlformats.org/drawingml/2006/main" xmlns:pic="http://schemas.openxmlformats.org/drawingml/2006/picture">
            <wp:extent cx="5486400" cy="1964025"/>
            <wp:docPr id="1" name="Picture 1"/>
            <wp:cNvGraphicFramePr>
              <a:graphicFrameLocks noChangeAspect="1"/>
            </wp:cNvGraphicFramePr>
            <a:graphic>
              <a:graphicData uri="http://schemas.openxmlformats.org/drawingml/2006/picture">
                <pic:pic>
                  <pic:nvPicPr>
                    <pic:cNvPr id="0" name="ch_events_monthly.png"/>
                    <pic:cNvPicPr/>
                  </pic:nvPicPr>
                  <pic:blipFill>
                    <a:blip r:embed="rId9"/>
                    <a:stretch>
                      <a:fillRect/>
                    </a:stretch>
                  </pic:blipFill>
                  <pic:spPr>
                    <a:xfrm>
                      <a:off x="0" y="0"/>
                      <a:ext cx="5486400" cy="1964025"/>
                    </a:xfrm>
                    <a:prstGeom prst="rect"/>
                  </pic:spPr>
                </pic:pic>
              </a:graphicData>
            </a:graphic>
          </wp:inline>
        </w:drawing>
      </w:r>
    </w:p>
    <w:p/>
    <w:p>
      <w:pPr>
        <w:pStyle w:val="Heading2"/>
      </w:pPr>
      <w:r>
        <w:t>3.2 Consequence Severity</w:t>
      </w:r>
    </w:p>
    <w:p>
      <w:r>
        <w:drawing>
          <wp:inline xmlns:a="http://schemas.openxmlformats.org/drawingml/2006/main" xmlns:pic="http://schemas.openxmlformats.org/drawingml/2006/picture">
            <wp:extent cx="5029200" cy="2476101"/>
            <wp:docPr id="2" name="Picture 2"/>
            <wp:cNvGraphicFramePr>
              <a:graphicFrameLocks noChangeAspect="1"/>
            </wp:cNvGraphicFramePr>
            <a:graphic>
              <a:graphicData uri="http://schemas.openxmlformats.org/drawingml/2006/picture">
                <pic:pic>
                  <pic:nvPicPr>
                    <pic:cNvPr id="0" name="ch_consequence.png"/>
                    <pic:cNvPicPr/>
                  </pic:nvPicPr>
                  <pic:blipFill>
                    <a:blip r:embed="rId10"/>
                    <a:stretch>
                      <a:fillRect/>
                    </a:stretch>
                  </pic:blipFill>
                  <pic:spPr>
                    <a:xfrm>
                      <a:off x="0" y="0"/>
                      <a:ext cx="5029200" cy="2476101"/>
                    </a:xfrm>
                    <a:prstGeom prst="rect"/>
                  </pic:spPr>
                </pic:pic>
              </a:graphicData>
            </a:graphic>
          </wp:inline>
        </w:drawing>
      </w:r>
    </w:p>
    <w:p/>
    <w:p>
      <w:pPr>
        <w:pStyle w:val="Heading2"/>
      </w:pPr>
      <w:r>
        <w:t>3.3 Event Type Breakdown</w:t>
      </w:r>
    </w:p>
    <w:tbl>
      <w:tblPr>
        <w:tblStyle w:val="TableGrid"/>
        <w:tblW w:type="auto" w:w="0"/>
        <w:jc w:val="left"/>
        <w:tblLook w:firstColumn="1" w:firstRow="1" w:lastColumn="0" w:lastRow="0" w:noHBand="0" w:noVBand="1" w:val="04A0"/>
      </w:tblPr>
      <w:tblGrid>
        <w:gridCol w:w="1728"/>
        <w:gridCol w:w="1728"/>
        <w:gridCol w:w="1728"/>
        <w:gridCol w:w="1728"/>
        <w:gridCol w:w="1728"/>
      </w:tblGrid>
      <w:tr>
        <w:tc>
          <w:tcPr>
            <w:tcW w:type="dxa" w:w="3168"/>
            <w:shd w:fill="0b3254" w:val="clear"/>
          </w:tcPr>
          <w:p>
            <w:r/>
            <w:r>
              <w:rPr>
                <w:rFonts w:ascii="Source Sans Pro" w:hAnsi="Source Sans Pro"/>
                <w:b/>
                <w:color w:val="FFFFFF"/>
                <w:sz w:val="18"/>
              </w:rPr>
              <w:t>Event Type</w:t>
            </w:r>
          </w:p>
        </w:tc>
        <w:tc>
          <w:tcPr>
            <w:tcW w:type="dxa" w:w="1440"/>
            <w:shd w:fill="0b3254" w:val="clear"/>
          </w:tcPr>
          <w:p>
            <w:r/>
            <w:r>
              <w:rPr>
                <w:rFonts w:ascii="Source Sans Pro" w:hAnsi="Source Sans Pro"/>
                <w:b/>
                <w:color w:val="FFFFFF"/>
                <w:sz w:val="18"/>
              </w:rPr>
              <w:t>Matthew Arthur</w:t>
            </w:r>
          </w:p>
        </w:tc>
        <w:tc>
          <w:tcPr>
            <w:tcW w:type="dxa" w:w="1152"/>
            <w:shd w:fill="0b3254" w:val="clear"/>
          </w:tcPr>
          <w:p>
            <w:r/>
            <w:r>
              <w:rPr>
                <w:rFonts w:ascii="Source Sans Pro" w:hAnsi="Source Sans Pro"/>
                <w:b/>
                <w:color w:val="FFFFFF"/>
                <w:sz w:val="18"/>
              </w:rPr>
              <w:t>%</w:t>
            </w:r>
          </w:p>
        </w:tc>
        <w:tc>
          <w:tcPr>
            <w:tcW w:type="dxa" w:w="1440"/>
            <w:shd w:fill="0b3254" w:val="clear"/>
          </w:tcPr>
          <w:p>
            <w:r/>
            <w:r>
              <w:rPr>
                <w:rFonts w:ascii="Source Sans Pro" w:hAnsi="Source Sans Pro"/>
                <w:b/>
                <w:color w:val="FFFFFF"/>
                <w:sz w:val="18"/>
              </w:rPr>
              <w:t>Manga</w:t>
            </w:r>
          </w:p>
        </w:tc>
        <w:tc>
          <w:tcPr>
            <w:tcW w:type="dxa" w:w="1152"/>
            <w:shd w:fill="0b3254" w:val="clear"/>
          </w:tcPr>
          <w:p>
            <w:r/>
            <w:r>
              <w:rPr>
                <w:rFonts w:ascii="Source Sans Pro" w:hAnsi="Source Sans Pro"/>
                <w:b/>
                <w:color w:val="FFFFFF"/>
                <w:sz w:val="18"/>
              </w:rPr>
              <w:t>%</w:t>
            </w:r>
          </w:p>
        </w:tc>
      </w:tr>
      <w:tr>
        <w:tc>
          <w:tcPr>
            <w:tcW w:type="dxa" w:w="3168"/>
            <w:shd w:fill="f0f5fa" w:val="clear"/>
          </w:tcPr>
          <w:p>
            <w:r/>
            <w:r>
              <w:rPr>
                <w:rFonts w:ascii="Source Sans Pro" w:hAnsi="Source Sans Pro"/>
                <w:sz w:val="18"/>
              </w:rPr>
              <w:t>Injury/Illness Sustained</w:t>
            </w:r>
          </w:p>
        </w:tc>
        <w:tc>
          <w:tcPr>
            <w:tcW w:type="dxa" w:w="1440"/>
            <w:shd w:fill="f0f5fa" w:val="clear"/>
          </w:tcPr>
          <w:p>
            <w:r/>
            <w:r>
              <w:rPr>
                <w:rFonts w:ascii="Source Sans Pro" w:hAnsi="Source Sans Pro"/>
                <w:sz w:val="18"/>
              </w:rPr>
              <w:t>754</w:t>
            </w:r>
          </w:p>
        </w:tc>
        <w:tc>
          <w:tcPr>
            <w:tcW w:type="dxa" w:w="1152"/>
            <w:shd w:fill="f0f5fa" w:val="clear"/>
          </w:tcPr>
          <w:p>
            <w:r/>
            <w:r>
              <w:rPr>
                <w:rFonts w:ascii="Source Sans Pro" w:hAnsi="Source Sans Pro"/>
                <w:sz w:val="18"/>
              </w:rPr>
              <w:t>43.0%</w:t>
            </w:r>
          </w:p>
        </w:tc>
        <w:tc>
          <w:tcPr>
            <w:tcW w:type="dxa" w:w="1440"/>
            <w:shd w:fill="f0f5fa" w:val="clear"/>
          </w:tcPr>
          <w:p>
            <w:r/>
            <w:r>
              <w:rPr>
                <w:rFonts w:ascii="Source Sans Pro" w:hAnsi="Source Sans Pro"/>
                <w:sz w:val="18"/>
              </w:rPr>
              <w:t>330</w:t>
            </w:r>
          </w:p>
        </w:tc>
        <w:tc>
          <w:tcPr>
            <w:tcW w:type="dxa" w:w="1152"/>
            <w:shd w:fill="f0f5fa" w:val="clear"/>
          </w:tcPr>
          <w:p>
            <w:r/>
            <w:r>
              <w:rPr>
                <w:rFonts w:ascii="Source Sans Pro" w:hAnsi="Source Sans Pro"/>
                <w:sz w:val="18"/>
              </w:rPr>
              <w:t>38.0%</w:t>
            </w:r>
          </w:p>
        </w:tc>
      </w:tr>
      <w:tr>
        <w:tc>
          <w:tcPr>
            <w:tcW w:type="dxa" w:w="3168"/>
            <w:shd w:fill="ffffff" w:val="clear"/>
          </w:tcPr>
          <w:p>
            <w:r/>
            <w:r>
              <w:rPr>
                <w:rFonts w:ascii="Source Sans Pro" w:hAnsi="Source Sans Pro"/>
                <w:sz w:val="18"/>
              </w:rPr>
              <w:t>Equipment/Property Damage</w:t>
            </w:r>
          </w:p>
        </w:tc>
        <w:tc>
          <w:tcPr>
            <w:tcW w:type="dxa" w:w="1440"/>
            <w:shd w:fill="ffffff" w:val="clear"/>
          </w:tcPr>
          <w:p>
            <w:r/>
            <w:r>
              <w:rPr>
                <w:rFonts w:ascii="Source Sans Pro" w:hAnsi="Source Sans Pro"/>
                <w:sz w:val="18"/>
              </w:rPr>
              <w:t>285</w:t>
            </w:r>
          </w:p>
        </w:tc>
        <w:tc>
          <w:tcPr>
            <w:tcW w:type="dxa" w:w="1152"/>
            <w:shd w:fill="ffffff" w:val="clear"/>
          </w:tcPr>
          <w:p>
            <w:r/>
            <w:r>
              <w:rPr>
                <w:rFonts w:ascii="Source Sans Pro" w:hAnsi="Source Sans Pro"/>
                <w:sz w:val="18"/>
              </w:rPr>
              <w:t>16.3%</w:t>
            </w:r>
          </w:p>
        </w:tc>
        <w:tc>
          <w:tcPr>
            <w:tcW w:type="dxa" w:w="1440"/>
            <w:shd w:fill="ffffff" w:val="clear"/>
          </w:tcPr>
          <w:p>
            <w:r/>
            <w:r>
              <w:rPr>
                <w:rFonts w:ascii="Source Sans Pro" w:hAnsi="Source Sans Pro"/>
                <w:sz w:val="18"/>
              </w:rPr>
              <w:t>145</w:t>
            </w:r>
          </w:p>
        </w:tc>
        <w:tc>
          <w:tcPr>
            <w:tcW w:type="dxa" w:w="1152"/>
            <w:shd w:fill="ffffff" w:val="clear"/>
          </w:tcPr>
          <w:p>
            <w:r/>
            <w:r>
              <w:rPr>
                <w:rFonts w:ascii="Source Sans Pro" w:hAnsi="Source Sans Pro"/>
                <w:sz w:val="18"/>
              </w:rPr>
              <w:t>16.7%</w:t>
            </w:r>
          </w:p>
        </w:tc>
      </w:tr>
      <w:tr>
        <w:tc>
          <w:tcPr>
            <w:tcW w:type="dxa" w:w="3168"/>
            <w:shd w:fill="f0f5fa" w:val="clear"/>
          </w:tcPr>
          <w:p>
            <w:r/>
            <w:r>
              <w:rPr>
                <w:rFonts w:ascii="Source Sans Pro" w:hAnsi="Source Sans Pro"/>
                <w:sz w:val="18"/>
              </w:rPr>
              <w:t>Motor Vehicle</w:t>
            </w:r>
          </w:p>
        </w:tc>
        <w:tc>
          <w:tcPr>
            <w:tcW w:type="dxa" w:w="1440"/>
            <w:shd w:fill="f0f5fa" w:val="clear"/>
          </w:tcPr>
          <w:p>
            <w:r/>
            <w:r>
              <w:rPr>
                <w:rFonts w:ascii="Source Sans Pro" w:hAnsi="Source Sans Pro"/>
                <w:sz w:val="18"/>
              </w:rPr>
              <w:t>162</w:t>
            </w:r>
          </w:p>
        </w:tc>
        <w:tc>
          <w:tcPr>
            <w:tcW w:type="dxa" w:w="1152"/>
            <w:shd w:fill="f0f5fa" w:val="clear"/>
          </w:tcPr>
          <w:p>
            <w:r/>
            <w:r>
              <w:rPr>
                <w:rFonts w:ascii="Source Sans Pro" w:hAnsi="Source Sans Pro"/>
                <w:sz w:val="18"/>
              </w:rPr>
              <w:t>9.2%</w:t>
            </w:r>
          </w:p>
        </w:tc>
        <w:tc>
          <w:tcPr>
            <w:tcW w:type="dxa" w:w="1440"/>
            <w:shd w:fill="f0f5fa" w:val="clear"/>
          </w:tcPr>
          <w:p>
            <w:r/>
            <w:r>
              <w:rPr>
                <w:rFonts w:ascii="Source Sans Pro" w:hAnsi="Source Sans Pro"/>
                <w:sz w:val="18"/>
              </w:rPr>
              <w:t>117</w:t>
            </w:r>
          </w:p>
        </w:tc>
        <w:tc>
          <w:tcPr>
            <w:tcW w:type="dxa" w:w="1152"/>
            <w:shd w:fill="f0f5fa" w:val="clear"/>
          </w:tcPr>
          <w:p>
            <w:r/>
            <w:r>
              <w:rPr>
                <w:rFonts w:ascii="Source Sans Pro" w:hAnsi="Source Sans Pro"/>
                <w:sz w:val="18"/>
              </w:rPr>
              <w:t>13.5%</w:t>
            </w:r>
          </w:p>
        </w:tc>
      </w:tr>
      <w:tr>
        <w:tc>
          <w:tcPr>
            <w:tcW w:type="dxa" w:w="3168"/>
            <w:shd w:fill="ffffff" w:val="clear"/>
          </w:tcPr>
          <w:p>
            <w:r/>
            <w:r>
              <w:rPr>
                <w:rFonts w:ascii="Source Sans Pro" w:hAnsi="Source Sans Pro"/>
                <w:sz w:val="18"/>
              </w:rPr>
              <w:t>Close Call</w:t>
            </w:r>
          </w:p>
        </w:tc>
        <w:tc>
          <w:tcPr>
            <w:tcW w:type="dxa" w:w="1440"/>
            <w:shd w:fill="ffffff" w:val="clear"/>
          </w:tcPr>
          <w:p>
            <w:r/>
            <w:r>
              <w:rPr>
                <w:rFonts w:ascii="Source Sans Pro" w:hAnsi="Source Sans Pro"/>
                <w:sz w:val="18"/>
              </w:rPr>
              <w:t>180</w:t>
            </w:r>
          </w:p>
        </w:tc>
        <w:tc>
          <w:tcPr>
            <w:tcW w:type="dxa" w:w="1152"/>
            <w:shd w:fill="ffffff" w:val="clear"/>
          </w:tcPr>
          <w:p>
            <w:r/>
            <w:r>
              <w:rPr>
                <w:rFonts w:ascii="Source Sans Pro" w:hAnsi="Source Sans Pro"/>
                <w:sz w:val="18"/>
              </w:rPr>
              <w:t>10.3%</w:t>
            </w:r>
          </w:p>
        </w:tc>
        <w:tc>
          <w:tcPr>
            <w:tcW w:type="dxa" w:w="1440"/>
            <w:shd w:fill="ffffff" w:val="clear"/>
          </w:tcPr>
          <w:p>
            <w:r/>
            <w:r>
              <w:rPr>
                <w:rFonts w:ascii="Source Sans Pro" w:hAnsi="Source Sans Pro"/>
                <w:sz w:val="18"/>
              </w:rPr>
              <w:t>76</w:t>
            </w:r>
          </w:p>
        </w:tc>
        <w:tc>
          <w:tcPr>
            <w:tcW w:type="dxa" w:w="1152"/>
            <w:shd w:fill="ffffff" w:val="clear"/>
          </w:tcPr>
          <w:p>
            <w:r/>
            <w:r>
              <w:rPr>
                <w:rFonts w:ascii="Source Sans Pro" w:hAnsi="Source Sans Pro"/>
                <w:sz w:val="18"/>
              </w:rPr>
              <w:t>8.8%</w:t>
            </w:r>
          </w:p>
        </w:tc>
      </w:tr>
      <w:tr>
        <w:tc>
          <w:tcPr>
            <w:tcW w:type="dxa" w:w="3168"/>
            <w:shd w:fill="f0f5fa" w:val="clear"/>
          </w:tcPr>
          <w:p>
            <w:r/>
            <w:r>
              <w:rPr>
                <w:rFonts w:ascii="Source Sans Pro" w:hAnsi="Source Sans Pro"/>
                <w:sz w:val="18"/>
              </w:rPr>
              <w:t>Nonconformance</w:t>
            </w:r>
          </w:p>
        </w:tc>
        <w:tc>
          <w:tcPr>
            <w:tcW w:type="dxa" w:w="1440"/>
            <w:shd w:fill="f0f5fa" w:val="clear"/>
          </w:tcPr>
          <w:p>
            <w:r/>
            <w:r>
              <w:rPr>
                <w:rFonts w:ascii="Source Sans Pro" w:hAnsi="Source Sans Pro"/>
                <w:sz w:val="18"/>
              </w:rPr>
              <w:t>137</w:t>
            </w:r>
          </w:p>
        </w:tc>
        <w:tc>
          <w:tcPr>
            <w:tcW w:type="dxa" w:w="1152"/>
            <w:shd w:fill="f0f5fa" w:val="clear"/>
          </w:tcPr>
          <w:p>
            <w:r/>
            <w:r>
              <w:rPr>
                <w:rFonts w:ascii="Source Sans Pro" w:hAnsi="Source Sans Pro"/>
                <w:sz w:val="18"/>
              </w:rPr>
              <w:t>7.8%</w:t>
            </w:r>
          </w:p>
        </w:tc>
        <w:tc>
          <w:tcPr>
            <w:tcW w:type="dxa" w:w="1440"/>
            <w:shd w:fill="f0f5fa" w:val="clear"/>
          </w:tcPr>
          <w:p>
            <w:r/>
            <w:r>
              <w:rPr>
                <w:rFonts w:ascii="Source Sans Pro" w:hAnsi="Source Sans Pro"/>
                <w:sz w:val="18"/>
              </w:rPr>
              <w:t>44</w:t>
            </w:r>
          </w:p>
        </w:tc>
        <w:tc>
          <w:tcPr>
            <w:tcW w:type="dxa" w:w="1152"/>
            <w:shd w:fill="f0f5fa" w:val="clear"/>
          </w:tcPr>
          <w:p>
            <w:r/>
            <w:r>
              <w:rPr>
                <w:rFonts w:ascii="Source Sans Pro" w:hAnsi="Source Sans Pro"/>
                <w:sz w:val="18"/>
              </w:rPr>
              <w:t>5.1%</w:t>
            </w:r>
          </w:p>
        </w:tc>
      </w:tr>
      <w:tr>
        <w:tc>
          <w:tcPr>
            <w:tcW w:type="dxa" w:w="3168"/>
            <w:shd w:fill="ffffff" w:val="clear"/>
          </w:tcPr>
          <w:p>
            <w:r/>
            <w:r>
              <w:rPr>
                <w:rFonts w:ascii="Source Sans Pro" w:hAnsi="Source Sans Pro"/>
                <w:sz w:val="18"/>
              </w:rPr>
              <w:t>Environment</w:t>
            </w:r>
          </w:p>
        </w:tc>
        <w:tc>
          <w:tcPr>
            <w:tcW w:type="dxa" w:w="1440"/>
            <w:shd w:fill="ffffff" w:val="clear"/>
          </w:tcPr>
          <w:p>
            <w:r/>
            <w:r>
              <w:rPr>
                <w:rFonts w:ascii="Source Sans Pro" w:hAnsi="Source Sans Pro"/>
                <w:sz w:val="18"/>
              </w:rPr>
              <w:t>63</w:t>
            </w:r>
          </w:p>
        </w:tc>
        <w:tc>
          <w:tcPr>
            <w:tcW w:type="dxa" w:w="1152"/>
            <w:shd w:fill="ffffff" w:val="clear"/>
          </w:tcPr>
          <w:p>
            <w:r/>
            <w:r>
              <w:rPr>
                <w:rFonts w:ascii="Source Sans Pro" w:hAnsi="Source Sans Pro"/>
                <w:sz w:val="18"/>
              </w:rPr>
              <w:t>3.6%</w:t>
            </w:r>
          </w:p>
        </w:tc>
        <w:tc>
          <w:tcPr>
            <w:tcW w:type="dxa" w:w="1440"/>
            <w:shd w:fill="ffffff" w:val="clear"/>
          </w:tcPr>
          <w:p>
            <w:r/>
            <w:r>
              <w:rPr>
                <w:rFonts w:ascii="Source Sans Pro" w:hAnsi="Source Sans Pro"/>
                <w:sz w:val="18"/>
              </w:rPr>
              <w:t>47</w:t>
            </w:r>
          </w:p>
        </w:tc>
        <w:tc>
          <w:tcPr>
            <w:tcW w:type="dxa" w:w="1152"/>
            <w:shd w:fill="ffffff" w:val="clear"/>
          </w:tcPr>
          <w:p>
            <w:r/>
            <w:r>
              <w:rPr>
                <w:rFonts w:ascii="Source Sans Pro" w:hAnsi="Source Sans Pro"/>
                <w:sz w:val="18"/>
              </w:rPr>
              <w:t>5.4%</w:t>
            </w:r>
          </w:p>
        </w:tc>
      </w:tr>
      <w:tr>
        <w:tc>
          <w:tcPr>
            <w:tcW w:type="dxa" w:w="3168"/>
            <w:shd w:fill="f0f5fa" w:val="clear"/>
          </w:tcPr>
          <w:p>
            <w:r/>
            <w:r>
              <w:rPr>
                <w:rFonts w:ascii="Source Sans Pro" w:hAnsi="Source Sans Pro"/>
                <w:sz w:val="18"/>
              </w:rPr>
              <w:t>Utility Strike</w:t>
            </w:r>
          </w:p>
        </w:tc>
        <w:tc>
          <w:tcPr>
            <w:tcW w:type="dxa" w:w="1440"/>
            <w:shd w:fill="f0f5fa" w:val="clear"/>
          </w:tcPr>
          <w:p>
            <w:r/>
            <w:r>
              <w:rPr>
                <w:rFonts w:ascii="Source Sans Pro" w:hAnsi="Source Sans Pro"/>
                <w:sz w:val="18"/>
              </w:rPr>
              <w:t>67</w:t>
            </w:r>
          </w:p>
        </w:tc>
        <w:tc>
          <w:tcPr>
            <w:tcW w:type="dxa" w:w="1152"/>
            <w:shd w:fill="f0f5fa" w:val="clear"/>
          </w:tcPr>
          <w:p>
            <w:r/>
            <w:r>
              <w:rPr>
                <w:rFonts w:ascii="Source Sans Pro" w:hAnsi="Source Sans Pro"/>
                <w:sz w:val="18"/>
              </w:rPr>
              <w:t>3.8%</w:t>
            </w:r>
          </w:p>
        </w:tc>
        <w:tc>
          <w:tcPr>
            <w:tcW w:type="dxa" w:w="1440"/>
            <w:shd w:fill="f0f5fa" w:val="clear"/>
          </w:tcPr>
          <w:p>
            <w:r/>
            <w:r>
              <w:rPr>
                <w:rFonts w:ascii="Source Sans Pro" w:hAnsi="Source Sans Pro"/>
                <w:sz w:val="18"/>
              </w:rPr>
              <w:t>31</w:t>
            </w:r>
          </w:p>
        </w:tc>
        <w:tc>
          <w:tcPr>
            <w:tcW w:type="dxa" w:w="1152"/>
            <w:shd w:fill="f0f5fa" w:val="clear"/>
          </w:tcPr>
          <w:p>
            <w:r/>
            <w:r>
              <w:rPr>
                <w:rFonts w:ascii="Source Sans Pro" w:hAnsi="Source Sans Pro"/>
                <w:sz w:val="18"/>
              </w:rPr>
              <w:t>3.6%</w:t>
            </w:r>
          </w:p>
        </w:tc>
      </w:tr>
      <w:tr>
        <w:tc>
          <w:tcPr>
            <w:tcW w:type="dxa" w:w="3168"/>
            <w:shd w:fill="ffffff" w:val="clear"/>
          </w:tcPr>
          <w:p>
            <w:r/>
            <w:r>
              <w:rPr>
                <w:rFonts w:ascii="Source Sans Pro" w:hAnsi="Source Sans Pro"/>
                <w:sz w:val="18"/>
              </w:rPr>
              <w:t>Third Party/Public Liability</w:t>
            </w:r>
          </w:p>
        </w:tc>
        <w:tc>
          <w:tcPr>
            <w:tcW w:type="dxa" w:w="1440"/>
            <w:shd w:fill="ffffff" w:val="clear"/>
          </w:tcPr>
          <w:p>
            <w:r/>
            <w:r>
              <w:rPr>
                <w:rFonts w:ascii="Source Sans Pro" w:hAnsi="Source Sans Pro"/>
                <w:sz w:val="18"/>
              </w:rPr>
              <w:t>52</w:t>
            </w:r>
          </w:p>
        </w:tc>
        <w:tc>
          <w:tcPr>
            <w:tcW w:type="dxa" w:w="1152"/>
            <w:shd w:fill="ffffff" w:val="clear"/>
          </w:tcPr>
          <w:p>
            <w:r/>
            <w:r>
              <w:rPr>
                <w:rFonts w:ascii="Source Sans Pro" w:hAnsi="Source Sans Pro"/>
                <w:sz w:val="18"/>
              </w:rPr>
              <w:t>3.0%</w:t>
            </w:r>
          </w:p>
        </w:tc>
        <w:tc>
          <w:tcPr>
            <w:tcW w:type="dxa" w:w="1440"/>
            <w:shd w:fill="ffffff" w:val="clear"/>
          </w:tcPr>
          <w:p>
            <w:r/>
            <w:r>
              <w:rPr>
                <w:rFonts w:ascii="Source Sans Pro" w:hAnsi="Source Sans Pro"/>
                <w:sz w:val="18"/>
              </w:rPr>
              <w:t>25</w:t>
            </w:r>
          </w:p>
        </w:tc>
        <w:tc>
          <w:tcPr>
            <w:tcW w:type="dxa" w:w="1152"/>
            <w:shd w:fill="ffffff" w:val="clear"/>
          </w:tcPr>
          <w:p>
            <w:r/>
            <w:r>
              <w:rPr>
                <w:rFonts w:ascii="Source Sans Pro" w:hAnsi="Source Sans Pro"/>
                <w:sz w:val="18"/>
              </w:rPr>
              <w:t>2.9%</w:t>
            </w:r>
          </w:p>
        </w:tc>
      </w:tr>
      <w:tr>
        <w:tc>
          <w:tcPr>
            <w:tcW w:type="dxa" w:w="3168"/>
            <w:shd w:fill="f0f5fa" w:val="clear"/>
          </w:tcPr>
          <w:p>
            <w:r/>
            <w:r>
              <w:rPr>
                <w:rFonts w:ascii="Source Sans Pro" w:hAnsi="Source Sans Pro"/>
                <w:sz w:val="18"/>
              </w:rPr>
              <w:t>Security</w:t>
            </w:r>
          </w:p>
        </w:tc>
        <w:tc>
          <w:tcPr>
            <w:tcW w:type="dxa" w:w="1440"/>
            <w:shd w:fill="f0f5fa" w:val="clear"/>
          </w:tcPr>
          <w:p>
            <w:r/>
            <w:r>
              <w:rPr>
                <w:rFonts w:ascii="Source Sans Pro" w:hAnsi="Source Sans Pro"/>
                <w:sz w:val="18"/>
              </w:rPr>
              <w:t>46</w:t>
            </w:r>
          </w:p>
        </w:tc>
        <w:tc>
          <w:tcPr>
            <w:tcW w:type="dxa" w:w="1152"/>
            <w:shd w:fill="f0f5fa" w:val="clear"/>
          </w:tcPr>
          <w:p>
            <w:r/>
            <w:r>
              <w:rPr>
                <w:rFonts w:ascii="Source Sans Pro" w:hAnsi="Source Sans Pro"/>
                <w:sz w:val="18"/>
              </w:rPr>
              <w:t>2.6%</w:t>
            </w:r>
          </w:p>
        </w:tc>
        <w:tc>
          <w:tcPr>
            <w:tcW w:type="dxa" w:w="1440"/>
            <w:shd w:fill="f0f5fa" w:val="clear"/>
          </w:tcPr>
          <w:p>
            <w:r/>
            <w:r>
              <w:rPr>
                <w:rFonts w:ascii="Source Sans Pro" w:hAnsi="Source Sans Pro"/>
                <w:sz w:val="18"/>
              </w:rPr>
              <w:t>29</w:t>
            </w:r>
          </w:p>
        </w:tc>
        <w:tc>
          <w:tcPr>
            <w:tcW w:type="dxa" w:w="1152"/>
            <w:shd w:fill="f0f5fa" w:val="clear"/>
          </w:tcPr>
          <w:p>
            <w:r/>
            <w:r>
              <w:rPr>
                <w:rFonts w:ascii="Source Sans Pro" w:hAnsi="Source Sans Pro"/>
                <w:sz w:val="18"/>
              </w:rPr>
              <w:t>3.3%</w:t>
            </w:r>
          </w:p>
        </w:tc>
      </w:tr>
      <w:tr>
        <w:tc>
          <w:tcPr>
            <w:tcW w:type="dxa" w:w="3168"/>
            <w:shd w:fill="ffffff" w:val="clear"/>
          </w:tcPr>
          <w:p>
            <w:r/>
            <w:r>
              <w:rPr>
                <w:rFonts w:ascii="Source Sans Pro" w:hAnsi="Source Sans Pro"/>
                <w:sz w:val="18"/>
              </w:rPr>
              <w:t>Compliance breach/notice</w:t>
            </w:r>
          </w:p>
        </w:tc>
        <w:tc>
          <w:tcPr>
            <w:tcW w:type="dxa" w:w="1440"/>
            <w:shd w:fill="ffffff" w:val="clear"/>
          </w:tcPr>
          <w:p>
            <w:r/>
            <w:r>
              <w:rPr>
                <w:rFonts w:ascii="Source Sans Pro" w:hAnsi="Source Sans Pro"/>
                <w:sz w:val="18"/>
              </w:rPr>
              <w:t>1</w:t>
            </w:r>
          </w:p>
        </w:tc>
        <w:tc>
          <w:tcPr>
            <w:tcW w:type="dxa" w:w="1152"/>
            <w:shd w:fill="ffffff" w:val="clear"/>
          </w:tcPr>
          <w:p>
            <w:r/>
            <w:r>
              <w:rPr>
                <w:rFonts w:ascii="Source Sans Pro" w:hAnsi="Source Sans Pro"/>
                <w:sz w:val="18"/>
              </w:rPr>
              <w:t>0.1%</w:t>
            </w:r>
          </w:p>
        </w:tc>
        <w:tc>
          <w:tcPr>
            <w:tcW w:type="dxa" w:w="1440"/>
            <w:shd w:fill="ffffff" w:val="clear"/>
          </w:tcPr>
          <w:p>
            <w:r/>
            <w:r>
              <w:rPr>
                <w:rFonts w:ascii="Source Sans Pro" w:hAnsi="Source Sans Pro"/>
                <w:sz w:val="18"/>
              </w:rPr>
              <w:t>20</w:t>
            </w:r>
          </w:p>
        </w:tc>
        <w:tc>
          <w:tcPr>
            <w:tcW w:type="dxa" w:w="1152"/>
            <w:shd w:fill="ffffff" w:val="clear"/>
          </w:tcPr>
          <w:p>
            <w:r/>
            <w:r>
              <w:rPr>
                <w:rFonts w:ascii="Source Sans Pro" w:hAnsi="Source Sans Pro"/>
                <w:sz w:val="18"/>
              </w:rPr>
              <w:t>2.3%</w:t>
            </w:r>
          </w:p>
        </w:tc>
      </w:tr>
      <w:tr>
        <w:tc>
          <w:tcPr>
            <w:tcW w:type="dxa" w:w="3168"/>
            <w:shd w:fill="f0f5fa" w:val="clear"/>
          </w:tcPr>
          <w:p>
            <w:r/>
            <w:r>
              <w:rPr>
                <w:rFonts w:ascii="Source Sans Pro" w:hAnsi="Source Sans Pro"/>
                <w:sz w:val="18"/>
              </w:rPr>
              <w:t>Assault</w:t>
            </w:r>
          </w:p>
        </w:tc>
        <w:tc>
          <w:tcPr>
            <w:tcW w:type="dxa" w:w="1440"/>
            <w:shd w:fill="f0f5fa" w:val="clear"/>
          </w:tcPr>
          <w:p>
            <w:r/>
            <w:r>
              <w:rPr>
                <w:rFonts w:ascii="Source Sans Pro" w:hAnsi="Source Sans Pro"/>
                <w:sz w:val="18"/>
              </w:rPr>
              <w:t>6</w:t>
            </w:r>
          </w:p>
        </w:tc>
        <w:tc>
          <w:tcPr>
            <w:tcW w:type="dxa" w:w="1152"/>
            <w:shd w:fill="f0f5fa" w:val="clear"/>
          </w:tcPr>
          <w:p>
            <w:r/>
            <w:r>
              <w:rPr>
                <w:rFonts w:ascii="Source Sans Pro" w:hAnsi="Source Sans Pro"/>
                <w:sz w:val="18"/>
              </w:rPr>
              <w:t>0.3%</w:t>
            </w:r>
          </w:p>
        </w:tc>
        <w:tc>
          <w:tcPr>
            <w:tcW w:type="dxa" w:w="1440"/>
            <w:shd w:fill="f0f5fa" w:val="clear"/>
          </w:tcPr>
          <w:p>
            <w:r/>
            <w:r>
              <w:rPr>
                <w:rFonts w:ascii="Source Sans Pro" w:hAnsi="Source Sans Pro"/>
                <w:sz w:val="18"/>
              </w:rPr>
              <w:t>4</w:t>
            </w:r>
          </w:p>
        </w:tc>
        <w:tc>
          <w:tcPr>
            <w:tcW w:type="dxa" w:w="1152"/>
            <w:shd w:fill="f0f5fa" w:val="clear"/>
          </w:tcPr>
          <w:p>
            <w:r/>
            <w:r>
              <w:rPr>
                <w:rFonts w:ascii="Source Sans Pro" w:hAnsi="Source Sans Pro"/>
                <w:sz w:val="18"/>
              </w:rPr>
              <w:t>0.5%</w:t>
            </w:r>
          </w:p>
        </w:tc>
      </w:tr>
    </w:tbl>
    <w:p/>
    <w:p>
      <w:pPr>
        <w:pStyle w:val="Heading2"/>
      </w:pPr>
      <w:r>
        <w:t>3.4 Critical Risk Protocols Involved</w:t>
      </w:r>
    </w:p>
    <w:tbl>
      <w:tblPr>
        <w:tblStyle w:val="TableGrid"/>
        <w:tblW w:type="auto" w:w="0"/>
        <w:jc w:val="left"/>
        <w:tblLook w:firstColumn="1" w:firstRow="1" w:lastColumn="0" w:lastRow="0" w:noHBand="0" w:noVBand="1" w:val="04A0"/>
      </w:tblPr>
      <w:tblGrid>
        <w:gridCol w:w="2880"/>
        <w:gridCol w:w="2880"/>
        <w:gridCol w:w="2880"/>
      </w:tblGrid>
      <w:tr>
        <w:tc>
          <w:tcPr>
            <w:tcW w:type="dxa" w:w="4320"/>
            <w:shd w:fill="0b3254" w:val="clear"/>
          </w:tcPr>
          <w:p>
            <w:r/>
            <w:r>
              <w:rPr>
                <w:rFonts w:ascii="Source Sans Pro" w:hAnsi="Source Sans Pro"/>
                <w:b/>
                <w:color w:val="FFFFFF"/>
                <w:sz w:val="18"/>
              </w:rPr>
              <w:t>CRP</w:t>
            </w:r>
          </w:p>
        </w:tc>
        <w:tc>
          <w:tcPr>
            <w:tcW w:type="dxa" w:w="2160"/>
            <w:shd w:fill="0b3254" w:val="clear"/>
          </w:tcPr>
          <w:p>
            <w:r/>
            <w:r>
              <w:rPr>
                <w:rFonts w:ascii="Source Sans Pro" w:hAnsi="Source Sans Pro"/>
                <w:b/>
                <w:color w:val="FFFFFF"/>
                <w:sz w:val="18"/>
              </w:rPr>
              <w:t>Matthew Arthur</w:t>
            </w:r>
          </w:p>
        </w:tc>
        <w:tc>
          <w:tcPr>
            <w:tcW w:type="dxa" w:w="2160"/>
            <w:shd w:fill="0b3254" w:val="clear"/>
          </w:tcPr>
          <w:p>
            <w:r/>
            <w:r>
              <w:rPr>
                <w:rFonts w:ascii="Source Sans Pro" w:hAnsi="Source Sans Pro"/>
                <w:b/>
                <w:color w:val="FFFFFF"/>
                <w:sz w:val="18"/>
              </w:rPr>
              <w:t>Manga</w:t>
            </w:r>
          </w:p>
        </w:tc>
      </w:tr>
      <w:tr>
        <w:tc>
          <w:tcPr>
            <w:tcW w:type="dxa" w:w="4320"/>
            <w:shd w:fill="f0f5fa" w:val="clear"/>
          </w:tcPr>
          <w:p>
            <w:r/>
            <w:r>
              <w:rPr>
                <w:rFonts w:ascii="Source Sans Pro" w:hAnsi="Source Sans Pro"/>
                <w:sz w:val="18"/>
              </w:rPr>
              <w:t>CRP-Mobile Plant</w:t>
            </w:r>
          </w:p>
        </w:tc>
        <w:tc>
          <w:tcPr>
            <w:tcW w:type="dxa" w:w="2160"/>
            <w:shd w:fill="f0f5fa" w:val="clear"/>
          </w:tcPr>
          <w:p>
            <w:r/>
            <w:r>
              <w:rPr>
                <w:rFonts w:ascii="Source Sans Pro" w:hAnsi="Source Sans Pro"/>
                <w:sz w:val="18"/>
              </w:rPr>
              <w:t>87</w:t>
            </w:r>
          </w:p>
        </w:tc>
        <w:tc>
          <w:tcPr>
            <w:tcW w:type="dxa" w:w="2160"/>
            <w:shd w:fill="f0f5fa" w:val="clear"/>
          </w:tcPr>
          <w:p>
            <w:r/>
            <w:r>
              <w:rPr>
                <w:rFonts w:ascii="Source Sans Pro" w:hAnsi="Source Sans Pro"/>
                <w:sz w:val="18"/>
              </w:rPr>
              <w:t>54</w:t>
            </w:r>
          </w:p>
        </w:tc>
      </w:tr>
      <w:tr>
        <w:tc>
          <w:tcPr>
            <w:tcW w:type="dxa" w:w="4320"/>
            <w:shd w:fill="ffffff" w:val="clear"/>
          </w:tcPr>
          <w:p>
            <w:r/>
            <w:r>
              <w:rPr>
                <w:rFonts w:ascii="Source Sans Pro" w:hAnsi="Source Sans Pro"/>
                <w:sz w:val="18"/>
              </w:rPr>
              <w:t>CRP-Driving &amp; Remote Travel</w:t>
            </w:r>
          </w:p>
        </w:tc>
        <w:tc>
          <w:tcPr>
            <w:tcW w:type="dxa" w:w="2160"/>
            <w:shd w:fill="ffffff" w:val="clear"/>
          </w:tcPr>
          <w:p>
            <w:r/>
            <w:r>
              <w:rPr>
                <w:rFonts w:ascii="Source Sans Pro" w:hAnsi="Source Sans Pro"/>
                <w:sz w:val="18"/>
              </w:rPr>
              <w:t>137</w:t>
            </w:r>
          </w:p>
        </w:tc>
        <w:tc>
          <w:tcPr>
            <w:tcW w:type="dxa" w:w="2160"/>
            <w:shd w:fill="ffffff" w:val="clear"/>
          </w:tcPr>
          <w:p>
            <w:r/>
            <w:r>
              <w:rPr>
                <w:rFonts w:ascii="Source Sans Pro" w:hAnsi="Source Sans Pro"/>
                <w:sz w:val="18"/>
              </w:rPr>
              <w:t>0</w:t>
            </w:r>
          </w:p>
        </w:tc>
      </w:tr>
      <w:tr>
        <w:tc>
          <w:tcPr>
            <w:tcW w:type="dxa" w:w="4320"/>
            <w:shd w:fill="f0f5fa" w:val="clear"/>
          </w:tcPr>
          <w:p>
            <w:r/>
            <w:r>
              <w:rPr>
                <w:rFonts w:ascii="Source Sans Pro" w:hAnsi="Source Sans Pro"/>
                <w:sz w:val="18"/>
              </w:rPr>
              <w:t>CRP-Driving and Remote Travel</w:t>
            </w:r>
          </w:p>
        </w:tc>
        <w:tc>
          <w:tcPr>
            <w:tcW w:type="dxa" w:w="2160"/>
            <w:shd w:fill="f0f5fa" w:val="clear"/>
          </w:tcPr>
          <w:p>
            <w:r/>
            <w:r>
              <w:rPr>
                <w:rFonts w:ascii="Source Sans Pro" w:hAnsi="Source Sans Pro"/>
                <w:sz w:val="18"/>
              </w:rPr>
              <w:t>13</w:t>
            </w:r>
          </w:p>
        </w:tc>
        <w:tc>
          <w:tcPr>
            <w:tcW w:type="dxa" w:w="2160"/>
            <w:shd w:fill="f0f5fa" w:val="clear"/>
          </w:tcPr>
          <w:p>
            <w:r/>
            <w:r>
              <w:rPr>
                <w:rFonts w:ascii="Source Sans Pro" w:hAnsi="Source Sans Pro"/>
                <w:sz w:val="18"/>
              </w:rPr>
              <w:t>106</w:t>
            </w:r>
          </w:p>
        </w:tc>
      </w:tr>
      <w:tr>
        <w:tc>
          <w:tcPr>
            <w:tcW w:type="dxa" w:w="4320"/>
            <w:shd w:fill="ffffff" w:val="clear"/>
          </w:tcPr>
          <w:p>
            <w:r/>
            <w:r>
              <w:rPr>
                <w:rFonts w:ascii="Source Sans Pro" w:hAnsi="Source Sans Pro"/>
                <w:sz w:val="18"/>
              </w:rPr>
              <w:t>CRP-Hazardous Energy</w:t>
            </w:r>
          </w:p>
        </w:tc>
        <w:tc>
          <w:tcPr>
            <w:tcW w:type="dxa" w:w="2160"/>
            <w:shd w:fill="ffffff" w:val="clear"/>
          </w:tcPr>
          <w:p>
            <w:r/>
            <w:r>
              <w:rPr>
                <w:rFonts w:ascii="Source Sans Pro" w:hAnsi="Source Sans Pro"/>
                <w:sz w:val="18"/>
              </w:rPr>
              <w:t>54</w:t>
            </w:r>
          </w:p>
        </w:tc>
        <w:tc>
          <w:tcPr>
            <w:tcW w:type="dxa" w:w="2160"/>
            <w:shd w:fill="ffffff" w:val="clear"/>
          </w:tcPr>
          <w:p>
            <w:r/>
            <w:r>
              <w:rPr>
                <w:rFonts w:ascii="Source Sans Pro" w:hAnsi="Source Sans Pro"/>
                <w:sz w:val="18"/>
              </w:rPr>
              <w:t>0</w:t>
            </w:r>
          </w:p>
        </w:tc>
      </w:tr>
      <w:tr>
        <w:tc>
          <w:tcPr>
            <w:tcW w:type="dxa" w:w="4320"/>
            <w:shd w:fill="f0f5fa" w:val="clear"/>
          </w:tcPr>
          <w:p>
            <w:r/>
            <w:r>
              <w:rPr>
                <w:rFonts w:ascii="Source Sans Pro" w:hAnsi="Source Sans Pro"/>
                <w:sz w:val="18"/>
              </w:rPr>
              <w:t>CRP-Lifting Operations</w:t>
            </w:r>
          </w:p>
        </w:tc>
        <w:tc>
          <w:tcPr>
            <w:tcW w:type="dxa" w:w="2160"/>
            <w:shd w:fill="f0f5fa" w:val="clear"/>
          </w:tcPr>
          <w:p>
            <w:r/>
            <w:r>
              <w:rPr>
                <w:rFonts w:ascii="Source Sans Pro" w:hAnsi="Source Sans Pro"/>
                <w:sz w:val="18"/>
              </w:rPr>
              <w:t>39</w:t>
            </w:r>
          </w:p>
        </w:tc>
        <w:tc>
          <w:tcPr>
            <w:tcW w:type="dxa" w:w="2160"/>
            <w:shd w:fill="f0f5fa" w:val="clear"/>
          </w:tcPr>
          <w:p>
            <w:r/>
            <w:r>
              <w:rPr>
                <w:rFonts w:ascii="Source Sans Pro" w:hAnsi="Source Sans Pro"/>
                <w:sz w:val="18"/>
              </w:rPr>
              <w:t>10</w:t>
            </w:r>
          </w:p>
        </w:tc>
      </w:tr>
      <w:tr>
        <w:tc>
          <w:tcPr>
            <w:tcW w:type="dxa" w:w="4320"/>
            <w:shd w:fill="ffffff" w:val="clear"/>
          </w:tcPr>
          <w:p>
            <w:r/>
            <w:r>
              <w:rPr>
                <w:rFonts w:ascii="Source Sans Pro" w:hAnsi="Source Sans Pro"/>
                <w:sz w:val="18"/>
              </w:rPr>
              <w:t>CRP-Live Services</w:t>
            </w:r>
          </w:p>
        </w:tc>
        <w:tc>
          <w:tcPr>
            <w:tcW w:type="dxa" w:w="2160"/>
            <w:shd w:fill="ffffff" w:val="clear"/>
          </w:tcPr>
          <w:p>
            <w:r/>
            <w:r>
              <w:rPr>
                <w:rFonts w:ascii="Source Sans Pro" w:hAnsi="Source Sans Pro"/>
                <w:sz w:val="18"/>
              </w:rPr>
              <w:t>39</w:t>
            </w:r>
          </w:p>
        </w:tc>
        <w:tc>
          <w:tcPr>
            <w:tcW w:type="dxa" w:w="2160"/>
            <w:shd w:fill="ffffff" w:val="clear"/>
          </w:tcPr>
          <w:p>
            <w:r/>
            <w:r>
              <w:rPr>
                <w:rFonts w:ascii="Source Sans Pro" w:hAnsi="Source Sans Pro"/>
                <w:sz w:val="18"/>
              </w:rPr>
              <w:t>0</w:t>
            </w:r>
          </w:p>
        </w:tc>
      </w:tr>
      <w:tr>
        <w:tc>
          <w:tcPr>
            <w:tcW w:type="dxa" w:w="4320"/>
            <w:shd w:fill="f0f5fa" w:val="clear"/>
          </w:tcPr>
          <w:p>
            <w:r/>
            <w:r>
              <w:rPr>
                <w:rFonts w:ascii="Source Sans Pro" w:hAnsi="Source Sans Pro"/>
                <w:sz w:val="18"/>
              </w:rPr>
              <w:t>CRP-Excavations</w:t>
            </w:r>
          </w:p>
        </w:tc>
        <w:tc>
          <w:tcPr>
            <w:tcW w:type="dxa" w:w="2160"/>
            <w:shd w:fill="f0f5fa" w:val="clear"/>
          </w:tcPr>
          <w:p>
            <w:r/>
            <w:r>
              <w:rPr>
                <w:rFonts w:ascii="Source Sans Pro" w:hAnsi="Source Sans Pro"/>
                <w:sz w:val="18"/>
              </w:rPr>
              <w:t>21</w:t>
            </w:r>
          </w:p>
        </w:tc>
        <w:tc>
          <w:tcPr>
            <w:tcW w:type="dxa" w:w="2160"/>
            <w:shd w:fill="f0f5fa" w:val="clear"/>
          </w:tcPr>
          <w:p>
            <w:r/>
            <w:r>
              <w:rPr>
                <w:rFonts w:ascii="Source Sans Pro" w:hAnsi="Source Sans Pro"/>
                <w:sz w:val="18"/>
              </w:rPr>
              <w:t>17</w:t>
            </w:r>
          </w:p>
        </w:tc>
      </w:tr>
      <w:tr>
        <w:tc>
          <w:tcPr>
            <w:tcW w:type="dxa" w:w="4320"/>
            <w:shd w:fill="ffffff" w:val="clear"/>
          </w:tcPr>
          <w:p>
            <w:r/>
            <w:r>
              <w:rPr>
                <w:rFonts w:ascii="Source Sans Pro" w:hAnsi="Source Sans Pro"/>
                <w:sz w:val="18"/>
              </w:rPr>
              <w:t>CRP-Hazardous Substances</w:t>
            </w:r>
          </w:p>
        </w:tc>
        <w:tc>
          <w:tcPr>
            <w:tcW w:type="dxa" w:w="2160"/>
            <w:shd w:fill="ffffff" w:val="clear"/>
          </w:tcPr>
          <w:p>
            <w:r/>
            <w:r>
              <w:rPr>
                <w:rFonts w:ascii="Source Sans Pro" w:hAnsi="Source Sans Pro"/>
                <w:sz w:val="18"/>
              </w:rPr>
              <w:t>20</w:t>
            </w:r>
          </w:p>
        </w:tc>
        <w:tc>
          <w:tcPr>
            <w:tcW w:type="dxa" w:w="2160"/>
            <w:shd w:fill="ffffff" w:val="clear"/>
          </w:tcPr>
          <w:p>
            <w:r/>
            <w:r>
              <w:rPr>
                <w:rFonts w:ascii="Source Sans Pro" w:hAnsi="Source Sans Pro"/>
                <w:sz w:val="18"/>
              </w:rPr>
              <w:t>17</w:t>
            </w:r>
          </w:p>
        </w:tc>
      </w:tr>
      <w:tr>
        <w:tc>
          <w:tcPr>
            <w:tcW w:type="dxa" w:w="4320"/>
            <w:shd w:fill="f0f5fa" w:val="clear"/>
          </w:tcPr>
          <w:p>
            <w:r/>
            <w:r>
              <w:rPr>
                <w:rFonts w:ascii="Source Sans Pro" w:hAnsi="Source Sans Pro"/>
                <w:sz w:val="18"/>
              </w:rPr>
              <w:t>CRP-Hazardous Energies</w:t>
            </w:r>
          </w:p>
        </w:tc>
        <w:tc>
          <w:tcPr>
            <w:tcW w:type="dxa" w:w="2160"/>
            <w:shd w:fill="f0f5fa" w:val="clear"/>
          </w:tcPr>
          <w:p>
            <w:r/>
            <w:r>
              <w:rPr>
                <w:rFonts w:ascii="Source Sans Pro" w:hAnsi="Source Sans Pro"/>
                <w:sz w:val="18"/>
              </w:rPr>
              <w:t>0</w:t>
            </w:r>
          </w:p>
        </w:tc>
        <w:tc>
          <w:tcPr>
            <w:tcW w:type="dxa" w:w="2160"/>
            <w:shd w:fill="f0f5fa" w:val="clear"/>
          </w:tcPr>
          <w:p>
            <w:r/>
            <w:r>
              <w:rPr>
                <w:rFonts w:ascii="Source Sans Pro" w:hAnsi="Source Sans Pro"/>
                <w:sz w:val="18"/>
              </w:rPr>
              <w:t>27</w:t>
            </w:r>
          </w:p>
        </w:tc>
      </w:tr>
      <w:tr>
        <w:tc>
          <w:tcPr>
            <w:tcW w:type="dxa" w:w="4320"/>
            <w:shd w:fill="ffffff" w:val="clear"/>
          </w:tcPr>
          <w:p>
            <w:r/>
            <w:r>
              <w:rPr>
                <w:rFonts w:ascii="Source Sans Pro" w:hAnsi="Source Sans Pro"/>
                <w:sz w:val="18"/>
              </w:rPr>
              <w:t>CRP-Working at Heights</w:t>
            </w:r>
          </w:p>
        </w:tc>
        <w:tc>
          <w:tcPr>
            <w:tcW w:type="dxa" w:w="2160"/>
            <w:shd w:fill="ffffff" w:val="clear"/>
          </w:tcPr>
          <w:p>
            <w:r/>
            <w:r>
              <w:rPr>
                <w:rFonts w:ascii="Source Sans Pro" w:hAnsi="Source Sans Pro"/>
                <w:sz w:val="18"/>
              </w:rPr>
              <w:t>22</w:t>
            </w:r>
          </w:p>
        </w:tc>
        <w:tc>
          <w:tcPr>
            <w:tcW w:type="dxa" w:w="2160"/>
            <w:shd w:fill="ffffff" w:val="clear"/>
          </w:tcPr>
          <w:p>
            <w:r/>
            <w:r>
              <w:rPr>
                <w:rFonts w:ascii="Source Sans Pro" w:hAnsi="Source Sans Pro"/>
                <w:sz w:val="18"/>
              </w:rPr>
              <w:t>0</w:t>
            </w:r>
          </w:p>
        </w:tc>
      </w:tr>
      <w:tr>
        <w:tc>
          <w:tcPr>
            <w:tcW w:type="dxa" w:w="4320"/>
            <w:shd w:fill="f0f5fa" w:val="clear"/>
          </w:tcPr>
          <w:p>
            <w:r/>
            <w:r>
              <w:rPr>
                <w:rFonts w:ascii="Source Sans Pro" w:hAnsi="Source Sans Pro"/>
                <w:sz w:val="18"/>
              </w:rPr>
              <w:t>Machinery &amp; Equipment</w:t>
            </w:r>
          </w:p>
        </w:tc>
        <w:tc>
          <w:tcPr>
            <w:tcW w:type="dxa" w:w="2160"/>
            <w:shd w:fill="f0f5fa" w:val="clear"/>
          </w:tcPr>
          <w:p>
            <w:r/>
            <w:r>
              <w:rPr>
                <w:rFonts w:ascii="Source Sans Pro" w:hAnsi="Source Sans Pro"/>
                <w:sz w:val="18"/>
              </w:rPr>
              <w:t>11</w:t>
            </w:r>
          </w:p>
        </w:tc>
        <w:tc>
          <w:tcPr>
            <w:tcW w:type="dxa" w:w="2160"/>
            <w:shd w:fill="f0f5fa" w:val="clear"/>
          </w:tcPr>
          <w:p>
            <w:r/>
            <w:r>
              <w:rPr>
                <w:rFonts w:ascii="Source Sans Pro" w:hAnsi="Source Sans Pro"/>
                <w:sz w:val="18"/>
              </w:rPr>
              <w:t>11</w:t>
            </w:r>
          </w:p>
        </w:tc>
      </w:tr>
      <w:tr>
        <w:tc>
          <w:tcPr>
            <w:tcW w:type="dxa" w:w="4320"/>
            <w:shd w:fill="ffffff" w:val="clear"/>
          </w:tcPr>
          <w:p>
            <w:r/>
            <w:r>
              <w:rPr>
                <w:rFonts w:ascii="Source Sans Pro" w:hAnsi="Source Sans Pro"/>
                <w:sz w:val="18"/>
              </w:rPr>
              <w:t>CRP-Working at Height</w:t>
            </w:r>
          </w:p>
        </w:tc>
        <w:tc>
          <w:tcPr>
            <w:tcW w:type="dxa" w:w="2160"/>
            <w:shd w:fill="ffffff" w:val="clear"/>
          </w:tcPr>
          <w:p>
            <w:r/>
            <w:r>
              <w:rPr>
                <w:rFonts w:ascii="Source Sans Pro" w:hAnsi="Source Sans Pro"/>
                <w:sz w:val="18"/>
              </w:rPr>
              <w:t>0</w:t>
            </w:r>
          </w:p>
        </w:tc>
        <w:tc>
          <w:tcPr>
            <w:tcW w:type="dxa" w:w="2160"/>
            <w:shd w:fill="ffffff" w:val="clear"/>
          </w:tcPr>
          <w:p>
            <w:r/>
            <w:r>
              <w:rPr>
                <w:rFonts w:ascii="Source Sans Pro" w:hAnsi="Source Sans Pro"/>
                <w:sz w:val="18"/>
              </w:rPr>
              <w:t>19</w:t>
            </w:r>
          </w:p>
        </w:tc>
      </w:tr>
      <w:tr>
        <w:tc>
          <w:tcPr>
            <w:tcW w:type="dxa" w:w="4320"/>
            <w:shd w:fill="f0f5fa" w:val="clear"/>
          </w:tcPr>
          <w:p>
            <w:r/>
            <w:r>
              <w:rPr>
                <w:rFonts w:ascii="Source Sans Pro" w:hAnsi="Source Sans Pro"/>
                <w:sz w:val="18"/>
              </w:rPr>
              <w:t>CRP-Working Near Live Services</w:t>
            </w:r>
          </w:p>
        </w:tc>
        <w:tc>
          <w:tcPr>
            <w:tcW w:type="dxa" w:w="2160"/>
            <w:shd w:fill="f0f5fa" w:val="clear"/>
          </w:tcPr>
          <w:p>
            <w:r/>
            <w:r>
              <w:rPr>
                <w:rFonts w:ascii="Source Sans Pro" w:hAnsi="Source Sans Pro"/>
                <w:sz w:val="18"/>
              </w:rPr>
              <w:t>0</w:t>
            </w:r>
          </w:p>
        </w:tc>
        <w:tc>
          <w:tcPr>
            <w:tcW w:type="dxa" w:w="2160"/>
            <w:shd w:fill="f0f5fa" w:val="clear"/>
          </w:tcPr>
          <w:p>
            <w:r/>
            <w:r>
              <w:rPr>
                <w:rFonts w:ascii="Source Sans Pro" w:hAnsi="Source Sans Pro"/>
                <w:sz w:val="18"/>
              </w:rPr>
              <w:t>18</w:t>
            </w:r>
          </w:p>
        </w:tc>
      </w:tr>
      <w:tr>
        <w:tc>
          <w:tcPr>
            <w:tcW w:type="dxa" w:w="4320"/>
            <w:shd w:fill="ffffff" w:val="clear"/>
          </w:tcPr>
          <w:p>
            <w:r/>
            <w:r>
              <w:rPr>
                <w:rFonts w:ascii="Source Sans Pro" w:hAnsi="Source Sans Pro"/>
                <w:sz w:val="18"/>
              </w:rPr>
              <w:t>Ergonomic (incl. Manual Tasks)</w:t>
            </w:r>
          </w:p>
        </w:tc>
        <w:tc>
          <w:tcPr>
            <w:tcW w:type="dxa" w:w="2160"/>
            <w:shd w:fill="ffffff" w:val="clear"/>
          </w:tcPr>
          <w:p>
            <w:r/>
            <w:r>
              <w:rPr>
                <w:rFonts w:ascii="Source Sans Pro" w:hAnsi="Source Sans Pro"/>
                <w:sz w:val="18"/>
              </w:rPr>
              <w:t>0</w:t>
            </w:r>
          </w:p>
        </w:tc>
        <w:tc>
          <w:tcPr>
            <w:tcW w:type="dxa" w:w="2160"/>
            <w:shd w:fill="ffffff" w:val="clear"/>
          </w:tcPr>
          <w:p>
            <w:r/>
            <w:r>
              <w:rPr>
                <w:rFonts w:ascii="Source Sans Pro" w:hAnsi="Source Sans Pro"/>
                <w:sz w:val="18"/>
              </w:rPr>
              <w:t>13</w:t>
            </w:r>
          </w:p>
        </w:tc>
      </w:tr>
    </w:tbl>
    <w:p/>
    <w:p>
      <w:pPr>
        <w:pStyle w:val="Heading2"/>
      </w:pPr>
      <w:r>
        <w:t>3.5 Root Cause Categories</w:t>
      </w:r>
    </w:p>
    <w:tbl>
      <w:tblPr>
        <w:tblStyle w:val="TableGrid"/>
        <w:tblW w:type="auto" w:w="0"/>
        <w:jc w:val="left"/>
        <w:tblLook w:firstColumn="1" w:firstRow="1" w:lastColumn="0" w:lastRow="0" w:noHBand="0" w:noVBand="1" w:val="04A0"/>
      </w:tblPr>
      <w:tblGrid>
        <w:gridCol w:w="2880"/>
        <w:gridCol w:w="2880"/>
        <w:gridCol w:w="2880"/>
      </w:tblGrid>
      <w:tr>
        <w:tc>
          <w:tcPr>
            <w:tcW w:type="dxa" w:w="3600"/>
            <w:shd w:fill="0b3254" w:val="clear"/>
          </w:tcPr>
          <w:p>
            <w:r/>
            <w:r>
              <w:rPr>
                <w:rFonts w:ascii="Source Sans Pro" w:hAnsi="Source Sans Pro"/>
                <w:b/>
                <w:color w:val="FFFFFF"/>
                <w:sz w:val="18"/>
              </w:rPr>
              <w:t>Root Cause</w:t>
            </w:r>
          </w:p>
        </w:tc>
        <w:tc>
          <w:tcPr>
            <w:tcW w:type="dxa" w:w="2160"/>
            <w:shd w:fill="0b3254" w:val="clear"/>
          </w:tcPr>
          <w:p>
            <w:r/>
            <w:r>
              <w:rPr>
                <w:rFonts w:ascii="Source Sans Pro" w:hAnsi="Source Sans Pro"/>
                <w:b/>
                <w:color w:val="FFFFFF"/>
                <w:sz w:val="18"/>
              </w:rPr>
              <w:t>Matthew Arthur</w:t>
            </w:r>
          </w:p>
        </w:tc>
        <w:tc>
          <w:tcPr>
            <w:tcW w:type="dxa" w:w="2160"/>
            <w:shd w:fill="0b3254" w:val="clear"/>
          </w:tcPr>
          <w:p>
            <w:r/>
            <w:r>
              <w:rPr>
                <w:rFonts w:ascii="Source Sans Pro" w:hAnsi="Source Sans Pro"/>
                <w:b/>
                <w:color w:val="FFFFFF"/>
                <w:sz w:val="18"/>
              </w:rPr>
              <w:t>Manga</w:t>
            </w:r>
          </w:p>
        </w:tc>
      </w:tr>
      <w:tr>
        <w:tc>
          <w:tcPr>
            <w:tcW w:type="dxa" w:w="3600"/>
            <w:shd w:fill="f0f5fa" w:val="clear"/>
          </w:tcPr>
          <w:p>
            <w:r/>
            <w:r>
              <w:rPr>
                <w:rFonts w:ascii="Source Sans Pro" w:hAnsi="Source Sans Pro"/>
                <w:sz w:val="18"/>
              </w:rPr>
              <w:t>External Factors</w:t>
            </w:r>
          </w:p>
        </w:tc>
        <w:tc>
          <w:tcPr>
            <w:tcW w:type="dxa" w:w="2160"/>
            <w:shd w:fill="f0f5fa" w:val="clear"/>
          </w:tcPr>
          <w:p>
            <w:r/>
            <w:r>
              <w:rPr>
                <w:rFonts w:ascii="Source Sans Pro" w:hAnsi="Source Sans Pro"/>
                <w:sz w:val="18"/>
              </w:rPr>
              <w:t>643</w:t>
            </w:r>
          </w:p>
        </w:tc>
        <w:tc>
          <w:tcPr>
            <w:tcW w:type="dxa" w:w="2160"/>
            <w:shd w:fill="f0f5fa" w:val="clear"/>
          </w:tcPr>
          <w:p>
            <w:r/>
            <w:r>
              <w:rPr>
                <w:rFonts w:ascii="Source Sans Pro" w:hAnsi="Source Sans Pro"/>
                <w:sz w:val="18"/>
              </w:rPr>
              <w:t>343</w:t>
            </w:r>
          </w:p>
        </w:tc>
      </w:tr>
      <w:tr>
        <w:tc>
          <w:tcPr>
            <w:tcW w:type="dxa" w:w="3600"/>
            <w:shd w:fill="ffffff" w:val="clear"/>
          </w:tcPr>
          <w:p>
            <w:r/>
            <w:r>
              <w:rPr>
                <w:rFonts w:ascii="Source Sans Pro" w:hAnsi="Source Sans Pro"/>
                <w:sz w:val="18"/>
              </w:rPr>
              <w:t>People</w:t>
            </w:r>
          </w:p>
        </w:tc>
        <w:tc>
          <w:tcPr>
            <w:tcW w:type="dxa" w:w="2160"/>
            <w:shd w:fill="ffffff" w:val="clear"/>
          </w:tcPr>
          <w:p>
            <w:r/>
            <w:r>
              <w:rPr>
                <w:rFonts w:ascii="Source Sans Pro" w:hAnsi="Source Sans Pro"/>
                <w:sz w:val="18"/>
              </w:rPr>
              <w:t>653</w:t>
            </w:r>
          </w:p>
        </w:tc>
        <w:tc>
          <w:tcPr>
            <w:tcW w:type="dxa" w:w="2160"/>
            <w:shd w:fill="ffffff" w:val="clear"/>
          </w:tcPr>
          <w:p>
            <w:r/>
            <w:r>
              <w:rPr>
                <w:rFonts w:ascii="Source Sans Pro" w:hAnsi="Source Sans Pro"/>
                <w:sz w:val="18"/>
              </w:rPr>
              <w:t>312</w:t>
            </w:r>
          </w:p>
        </w:tc>
      </w:tr>
      <w:tr>
        <w:tc>
          <w:tcPr>
            <w:tcW w:type="dxa" w:w="3600"/>
            <w:shd w:fill="f0f5fa" w:val="clear"/>
          </w:tcPr>
          <w:p>
            <w:r/>
            <w:r>
              <w:rPr>
                <w:rFonts w:ascii="Source Sans Pro" w:hAnsi="Source Sans Pro"/>
                <w:sz w:val="18"/>
              </w:rPr>
              <w:t>Production / Delivery</w:t>
            </w:r>
          </w:p>
        </w:tc>
        <w:tc>
          <w:tcPr>
            <w:tcW w:type="dxa" w:w="2160"/>
            <w:shd w:fill="f0f5fa" w:val="clear"/>
          </w:tcPr>
          <w:p>
            <w:r/>
            <w:r>
              <w:rPr>
                <w:rFonts w:ascii="Source Sans Pro" w:hAnsi="Source Sans Pro"/>
                <w:sz w:val="18"/>
              </w:rPr>
              <w:t>223</w:t>
            </w:r>
          </w:p>
        </w:tc>
        <w:tc>
          <w:tcPr>
            <w:tcW w:type="dxa" w:w="2160"/>
            <w:shd w:fill="f0f5fa" w:val="clear"/>
          </w:tcPr>
          <w:p>
            <w:r/>
            <w:r>
              <w:rPr>
                <w:rFonts w:ascii="Source Sans Pro" w:hAnsi="Source Sans Pro"/>
                <w:sz w:val="18"/>
              </w:rPr>
              <w:t>101</w:t>
            </w:r>
          </w:p>
        </w:tc>
      </w:tr>
      <w:tr>
        <w:tc>
          <w:tcPr>
            <w:tcW w:type="dxa" w:w="3600"/>
            <w:shd w:fill="ffffff" w:val="clear"/>
          </w:tcPr>
          <w:p>
            <w:r/>
            <w:r>
              <w:rPr>
                <w:rFonts w:ascii="Source Sans Pro" w:hAnsi="Source Sans Pro"/>
                <w:sz w:val="18"/>
              </w:rPr>
              <w:t>Process</w:t>
            </w:r>
          </w:p>
        </w:tc>
        <w:tc>
          <w:tcPr>
            <w:tcW w:type="dxa" w:w="2160"/>
            <w:shd w:fill="ffffff" w:val="clear"/>
          </w:tcPr>
          <w:p>
            <w:r/>
            <w:r>
              <w:rPr>
                <w:rFonts w:ascii="Source Sans Pro" w:hAnsi="Source Sans Pro"/>
                <w:sz w:val="18"/>
              </w:rPr>
              <w:t>154</w:t>
            </w:r>
          </w:p>
        </w:tc>
        <w:tc>
          <w:tcPr>
            <w:tcW w:type="dxa" w:w="2160"/>
            <w:shd w:fill="ffffff" w:val="clear"/>
          </w:tcPr>
          <w:p>
            <w:r/>
            <w:r>
              <w:rPr>
                <w:rFonts w:ascii="Source Sans Pro" w:hAnsi="Source Sans Pro"/>
                <w:sz w:val="18"/>
              </w:rPr>
              <w:t>72</w:t>
            </w:r>
          </w:p>
        </w:tc>
      </w:tr>
      <w:tr>
        <w:tc>
          <w:tcPr>
            <w:tcW w:type="dxa" w:w="3600"/>
            <w:shd w:fill="f0f5fa" w:val="clear"/>
          </w:tcPr>
          <w:p>
            <w:r/>
            <w:r>
              <w:rPr>
                <w:rFonts w:ascii="Source Sans Pro" w:hAnsi="Source Sans Pro"/>
                <w:sz w:val="18"/>
              </w:rPr>
              <w:t>Planning</w:t>
            </w:r>
          </w:p>
        </w:tc>
        <w:tc>
          <w:tcPr>
            <w:tcW w:type="dxa" w:w="2160"/>
            <w:shd w:fill="f0f5fa" w:val="clear"/>
          </w:tcPr>
          <w:p>
            <w:r/>
            <w:r>
              <w:rPr>
                <w:rFonts w:ascii="Source Sans Pro" w:hAnsi="Source Sans Pro"/>
                <w:sz w:val="18"/>
              </w:rPr>
              <w:t>63</w:t>
            </w:r>
          </w:p>
        </w:tc>
        <w:tc>
          <w:tcPr>
            <w:tcW w:type="dxa" w:w="2160"/>
            <w:shd w:fill="f0f5fa" w:val="clear"/>
          </w:tcPr>
          <w:p>
            <w:r/>
            <w:r>
              <w:rPr>
                <w:rFonts w:ascii="Source Sans Pro" w:hAnsi="Source Sans Pro"/>
                <w:sz w:val="18"/>
              </w:rPr>
              <w:t>23</w:t>
            </w:r>
          </w:p>
        </w:tc>
      </w:tr>
      <w:tr>
        <w:tc>
          <w:tcPr>
            <w:tcW w:type="dxa" w:w="3600"/>
            <w:shd w:fill="ffffff" w:val="clear"/>
          </w:tcPr>
          <w:p>
            <w:r/>
            <w:r>
              <w:rPr>
                <w:rFonts w:ascii="Source Sans Pro" w:hAnsi="Source Sans Pro"/>
                <w:sz w:val="18"/>
              </w:rPr>
              <w:t>Providers</w:t>
            </w:r>
          </w:p>
        </w:tc>
        <w:tc>
          <w:tcPr>
            <w:tcW w:type="dxa" w:w="2160"/>
            <w:shd w:fill="ffffff" w:val="clear"/>
          </w:tcPr>
          <w:p>
            <w:r/>
            <w:r>
              <w:rPr>
                <w:rFonts w:ascii="Source Sans Pro" w:hAnsi="Source Sans Pro"/>
                <w:sz w:val="18"/>
              </w:rPr>
              <w:t>14</w:t>
            </w:r>
          </w:p>
        </w:tc>
        <w:tc>
          <w:tcPr>
            <w:tcW w:type="dxa" w:w="2160"/>
            <w:shd w:fill="ffffff" w:val="clear"/>
          </w:tcPr>
          <w:p>
            <w:r/>
            <w:r>
              <w:rPr>
                <w:rFonts w:ascii="Source Sans Pro" w:hAnsi="Source Sans Pro"/>
                <w:sz w:val="18"/>
              </w:rPr>
              <w:t>6</w:t>
            </w:r>
          </w:p>
        </w:tc>
      </w:tr>
    </w:tbl>
    <w:p/>
    <w:p>
      <w:r>
        <w:br w:type="page"/>
      </w:r>
    </w:p>
    <w:p>
      <w:pPr>
        <w:pStyle w:val="Heading1"/>
      </w:pPr>
      <w:r>
        <w:t>4. Safety Energy — Leading Activity Overview</w:t>
      </w:r>
    </w:p>
    <w:p>
      <w:r>
        <w:rPr>
          <w:rFonts w:ascii="Source Sans Pro" w:hAnsi="Source Sans Pro"/>
          <w:b w:val="0"/>
          <w:i w:val="0"/>
          <w:color w:val="0B3254"/>
          <w:sz w:val="22"/>
        </w:rPr>
        <w:t>Safety Energy is the combined analytical domain covering three leading activity types: Leader Learning Conversations (LLC), Critical Control Checks (CCC), and Operational Control Checks (OCC).  Together these form the primary leading indicator dataset for the organisation.</w:t>
      </w:r>
    </w:p>
    <w:p/>
    <w:p>
      <w:pPr>
        <w:pStyle w:val="Heading2"/>
      </w:pPr>
      <w:r>
        <w:t>4.1 Activity Type Mix</w:t>
      </w:r>
    </w:p>
    <w:p>
      <w:r>
        <w:drawing>
          <wp:inline xmlns:a="http://schemas.openxmlformats.org/drawingml/2006/main" xmlns:pic="http://schemas.openxmlformats.org/drawingml/2006/picture">
            <wp:extent cx="4114800" cy="4370030"/>
            <wp:docPr id="3" name="Picture 3"/>
            <wp:cNvGraphicFramePr>
              <a:graphicFrameLocks noChangeAspect="1"/>
            </wp:cNvGraphicFramePr>
            <a:graphic>
              <a:graphicData uri="http://schemas.openxmlformats.org/drawingml/2006/picture">
                <pic:pic>
                  <pic:nvPicPr>
                    <pic:cNvPr id="0" name="ch_activity_mix.png"/>
                    <pic:cNvPicPr/>
                  </pic:nvPicPr>
                  <pic:blipFill>
                    <a:blip r:embed="rId11"/>
                    <a:stretch>
                      <a:fillRect/>
                    </a:stretch>
                  </pic:blipFill>
                  <pic:spPr>
                    <a:xfrm>
                      <a:off x="0" y="0"/>
                      <a:ext cx="4114800" cy="4370030"/>
                    </a:xfrm>
                    <a:prstGeom prst="rect"/>
                  </pic:spPr>
                </pic:pic>
              </a:graphicData>
            </a:graphic>
          </wp:inline>
        </w:drawing>
      </w:r>
    </w:p>
    <w:p/>
    <w:tbl>
      <w:tblPr>
        <w:tblStyle w:val="TableGrid"/>
        <w:tblW w:type="auto" w:w="0"/>
        <w:jc w:val="left"/>
        <w:tblLook w:firstColumn="1" w:firstRow="1" w:lastColumn="0" w:lastRow="0" w:noHBand="0" w:noVBand="1" w:val="04A0"/>
      </w:tblPr>
      <w:tblGrid>
        <w:gridCol w:w="2880"/>
        <w:gridCol w:w="2880"/>
        <w:gridCol w:w="2880"/>
      </w:tblGrid>
      <w:tr>
        <w:tc>
          <w:tcPr>
            <w:tcW w:type="dxa" w:w="3600"/>
            <w:shd w:fill="0b3254" w:val="clear"/>
          </w:tcPr>
          <w:p>
            <w:r/>
            <w:r>
              <w:rPr>
                <w:rFonts w:ascii="Source Sans Pro" w:hAnsi="Source Sans Pro"/>
                <w:b/>
                <w:color w:val="FFFFFF"/>
                <w:sz w:val="18"/>
              </w:rPr>
              <w:t>Activity Type</w:t>
            </w:r>
          </w:p>
        </w:tc>
        <w:tc>
          <w:tcPr>
            <w:tcW w:type="dxa" w:w="2160"/>
            <w:shd w:fill="0b3254" w:val="clear"/>
          </w:tcPr>
          <w:p>
            <w:r/>
            <w:r>
              <w:rPr>
                <w:rFonts w:ascii="Source Sans Pro" w:hAnsi="Source Sans Pro"/>
                <w:b/>
                <w:color w:val="FFFFFF"/>
                <w:sz w:val="18"/>
              </w:rPr>
              <w:t>Total Count</w:t>
            </w:r>
          </w:p>
        </w:tc>
        <w:tc>
          <w:tcPr>
            <w:tcW w:type="dxa" w:w="4320"/>
            <w:shd w:fill="0b3254" w:val="clear"/>
          </w:tcPr>
          <w:p>
            <w:r/>
            <w:r>
              <w:rPr>
                <w:rFonts w:ascii="Source Sans Pro" w:hAnsi="Source Sans Pro"/>
                <w:b/>
                <w:color w:val="FFFFFF"/>
                <w:sz w:val="18"/>
              </w:rPr>
              <w:t>Avg At-Risk Aspects per Activity</w:t>
            </w:r>
          </w:p>
        </w:tc>
      </w:tr>
      <w:tr>
        <w:tc>
          <w:tcPr>
            <w:tcW w:type="dxa" w:w="3600"/>
            <w:shd w:fill="f0f5fa" w:val="clear"/>
          </w:tcPr>
          <w:p>
            <w:r/>
            <w:r>
              <w:rPr>
                <w:rFonts w:ascii="Source Sans Pro" w:hAnsi="Source Sans Pro"/>
                <w:sz w:val="18"/>
              </w:rPr>
              <w:t>LLC</w:t>
            </w:r>
          </w:p>
        </w:tc>
        <w:tc>
          <w:tcPr>
            <w:tcW w:type="dxa" w:w="2160"/>
            <w:shd w:fill="f0f5fa" w:val="clear"/>
          </w:tcPr>
          <w:p>
            <w:r/>
            <w:r>
              <w:rPr>
                <w:rFonts w:ascii="Source Sans Pro" w:hAnsi="Source Sans Pro"/>
                <w:sz w:val="18"/>
              </w:rPr>
              <w:t>5954</w:t>
            </w:r>
          </w:p>
        </w:tc>
        <w:tc>
          <w:tcPr>
            <w:tcW w:type="dxa" w:w="4320"/>
            <w:shd w:fill="f0f5fa" w:val="clear"/>
          </w:tcPr>
          <w:p>
            <w:r/>
            <w:r>
              <w:rPr>
                <w:rFonts w:ascii="Source Sans Pro" w:hAnsi="Source Sans Pro"/>
                <w:sz w:val="18"/>
              </w:rPr>
              <w:t>0.41</w:t>
            </w:r>
          </w:p>
        </w:tc>
      </w:tr>
      <w:tr>
        <w:tc>
          <w:tcPr>
            <w:tcW w:type="dxa" w:w="3600"/>
            <w:shd w:fill="ffffff" w:val="clear"/>
          </w:tcPr>
          <w:p>
            <w:r/>
            <w:r>
              <w:rPr>
                <w:rFonts w:ascii="Source Sans Pro" w:hAnsi="Source Sans Pro"/>
                <w:sz w:val="18"/>
              </w:rPr>
              <w:t>CCC</w:t>
            </w:r>
          </w:p>
        </w:tc>
        <w:tc>
          <w:tcPr>
            <w:tcW w:type="dxa" w:w="2160"/>
            <w:shd w:fill="ffffff" w:val="clear"/>
          </w:tcPr>
          <w:p>
            <w:r/>
            <w:r>
              <w:rPr>
                <w:rFonts w:ascii="Source Sans Pro" w:hAnsi="Source Sans Pro"/>
                <w:sz w:val="18"/>
              </w:rPr>
              <w:t>7730</w:t>
            </w:r>
          </w:p>
        </w:tc>
        <w:tc>
          <w:tcPr>
            <w:tcW w:type="dxa" w:w="4320"/>
            <w:shd w:fill="ffffff" w:val="clear"/>
          </w:tcPr>
          <w:p>
            <w:r/>
            <w:r>
              <w:rPr>
                <w:rFonts w:ascii="Source Sans Pro" w:hAnsi="Source Sans Pro"/>
                <w:sz w:val="18"/>
              </w:rPr>
              <w:t>0.16</w:t>
            </w:r>
          </w:p>
        </w:tc>
      </w:tr>
      <w:tr>
        <w:tc>
          <w:tcPr>
            <w:tcW w:type="dxa" w:w="3600"/>
            <w:shd w:fill="f0f5fa" w:val="clear"/>
          </w:tcPr>
          <w:p>
            <w:r/>
            <w:r>
              <w:rPr>
                <w:rFonts w:ascii="Source Sans Pro" w:hAnsi="Source Sans Pro"/>
                <w:sz w:val="18"/>
              </w:rPr>
              <w:t>OCC</w:t>
            </w:r>
          </w:p>
        </w:tc>
        <w:tc>
          <w:tcPr>
            <w:tcW w:type="dxa" w:w="2160"/>
            <w:shd w:fill="f0f5fa" w:val="clear"/>
          </w:tcPr>
          <w:p>
            <w:r/>
            <w:r>
              <w:rPr>
                <w:rFonts w:ascii="Source Sans Pro" w:hAnsi="Source Sans Pro"/>
                <w:sz w:val="18"/>
              </w:rPr>
              <w:t>5789</w:t>
            </w:r>
          </w:p>
        </w:tc>
        <w:tc>
          <w:tcPr>
            <w:tcW w:type="dxa" w:w="4320"/>
            <w:shd w:fill="f0f5fa" w:val="clear"/>
          </w:tcPr>
          <w:p>
            <w:r/>
            <w:r>
              <w:rPr>
                <w:rFonts w:ascii="Source Sans Pro" w:hAnsi="Source Sans Pro"/>
                <w:sz w:val="18"/>
              </w:rPr>
              <w:t>0.24</w:t>
            </w:r>
          </w:p>
        </w:tc>
      </w:tr>
    </w:tbl>
    <w:p/>
    <w:p>
      <w:pPr>
        <w:pStyle w:val="Heading2"/>
      </w:pPr>
      <w:r>
        <w:t>4.2 Monthly Activity Trend</w:t>
      </w:r>
    </w:p>
    <w:p>
      <w:r>
        <w:rPr>
          <w:rFonts w:ascii="Source Sans Pro" w:hAnsi="Source Sans Pro"/>
          <w:b w:val="0"/>
          <w:i w:val="0"/>
          <w:color w:val="64748B"/>
          <w:sz w:val="22"/>
        </w:rPr>
        <w:t>Overall trend: stable (+8%)</w:t>
      </w:r>
    </w:p>
    <w:p>
      <w:r>
        <w:drawing>
          <wp:inline xmlns:a="http://schemas.openxmlformats.org/drawingml/2006/main" xmlns:pic="http://schemas.openxmlformats.org/drawingml/2006/picture">
            <wp:extent cx="5486400" cy="1964025"/>
            <wp:docPr id="4" name="Picture 4"/>
            <wp:cNvGraphicFramePr>
              <a:graphicFrameLocks noChangeAspect="1"/>
            </wp:cNvGraphicFramePr>
            <a:graphic>
              <a:graphicData uri="http://schemas.openxmlformats.org/drawingml/2006/picture">
                <pic:pic>
                  <pic:nvPicPr>
                    <pic:cNvPr id="0" name="ch_leading_monthly.png"/>
                    <pic:cNvPicPr/>
                  </pic:nvPicPr>
                  <pic:blipFill>
                    <a:blip r:embed="rId12"/>
                    <a:stretch>
                      <a:fillRect/>
                    </a:stretch>
                  </pic:blipFill>
                  <pic:spPr>
                    <a:xfrm>
                      <a:off x="0" y="0"/>
                      <a:ext cx="5486400" cy="1964025"/>
                    </a:xfrm>
                    <a:prstGeom prst="rect"/>
                  </pic:spPr>
                </pic:pic>
              </a:graphicData>
            </a:graphic>
          </wp:inline>
        </w:drawing>
      </w:r>
    </w:p>
    <w:p/>
    <w:p>
      <w:pPr>
        <w:pStyle w:val="Heading2"/>
      </w:pPr>
      <w:r>
        <w:t>4.3 Activity by Business Unit</w:t>
      </w:r>
    </w:p>
    <w:tbl>
      <w:tblPr>
        <w:tblStyle w:val="TableGrid"/>
        <w:tblW w:type="auto" w:w="0"/>
        <w:jc w:val="left"/>
        <w:tblLook w:firstColumn="1" w:firstRow="1" w:lastColumn="0" w:lastRow="0" w:noHBand="0" w:noVBand="1" w:val="04A0"/>
      </w:tblPr>
      <w:tblGrid>
        <w:gridCol w:w="2160"/>
        <w:gridCol w:w="2160"/>
        <w:gridCol w:w="2160"/>
        <w:gridCol w:w="2160"/>
      </w:tblGrid>
      <w:tr>
        <w:tc>
          <w:tcPr>
            <w:tcW w:type="dxa" w:w="4032"/>
            <w:shd w:fill="0b3254" w:val="clear"/>
          </w:tcPr>
          <w:p>
            <w:r/>
            <w:r>
              <w:rPr>
                <w:rFonts w:ascii="Source Sans Pro" w:hAnsi="Source Sans Pro"/>
                <w:b/>
                <w:color w:val="FFFFFF"/>
                <w:sz w:val="18"/>
              </w:rPr>
              <w:t>Business Unit</w:t>
            </w:r>
          </w:p>
        </w:tc>
        <w:tc>
          <w:tcPr>
            <w:tcW w:type="dxa" w:w="1440"/>
            <w:shd w:fill="0b3254" w:val="clear"/>
          </w:tcPr>
          <w:p>
            <w:r/>
            <w:r>
              <w:rPr>
                <w:rFonts w:ascii="Source Sans Pro" w:hAnsi="Source Sans Pro"/>
                <w:b/>
                <w:color w:val="FFFFFF"/>
                <w:sz w:val="18"/>
              </w:rPr>
              <w:t>LLC</w:t>
            </w:r>
          </w:p>
        </w:tc>
        <w:tc>
          <w:tcPr>
            <w:tcW w:type="dxa" w:w="1440"/>
            <w:shd w:fill="0b3254" w:val="clear"/>
          </w:tcPr>
          <w:p>
            <w:r/>
            <w:r>
              <w:rPr>
                <w:rFonts w:ascii="Source Sans Pro" w:hAnsi="Source Sans Pro"/>
                <w:b/>
                <w:color w:val="FFFFFF"/>
                <w:sz w:val="18"/>
              </w:rPr>
              <w:t>CCC</w:t>
            </w:r>
          </w:p>
        </w:tc>
        <w:tc>
          <w:tcPr>
            <w:tcW w:type="dxa" w:w="1440"/>
            <w:shd w:fill="0b3254" w:val="clear"/>
          </w:tcPr>
          <w:p>
            <w:r/>
            <w:r>
              <w:rPr>
                <w:rFonts w:ascii="Source Sans Pro" w:hAnsi="Source Sans Pro"/>
                <w:b/>
                <w:color w:val="FFFFFF"/>
                <w:sz w:val="18"/>
              </w:rPr>
              <w:t>OCC</w:t>
            </w:r>
          </w:p>
        </w:tc>
      </w:tr>
      <w:tr>
        <w:tc>
          <w:tcPr>
            <w:tcW w:type="dxa" w:w="4032"/>
            <w:shd w:fill="f0f5fa" w:val="clear"/>
          </w:tcPr>
          <w:p>
            <w:r/>
            <w:r>
              <w:rPr>
                <w:rFonts w:ascii="Source Sans Pro" w:hAnsi="Source Sans Pro"/>
                <w:sz w:val="18"/>
              </w:rPr>
              <w:t>Energy &amp; Renewables</w:t>
            </w:r>
          </w:p>
        </w:tc>
        <w:tc>
          <w:tcPr>
            <w:tcW w:type="dxa" w:w="1440"/>
            <w:shd w:fill="f0f5fa" w:val="clear"/>
          </w:tcPr>
          <w:p>
            <w:r/>
            <w:r>
              <w:rPr>
                <w:rFonts w:ascii="Source Sans Pro" w:hAnsi="Source Sans Pro"/>
                <w:sz w:val="18"/>
              </w:rPr>
              <w:t>1055</w:t>
            </w:r>
          </w:p>
        </w:tc>
        <w:tc>
          <w:tcPr>
            <w:tcW w:type="dxa" w:w="1440"/>
            <w:shd w:fill="f0f5fa" w:val="clear"/>
          </w:tcPr>
          <w:p>
            <w:r/>
            <w:r>
              <w:rPr>
                <w:rFonts w:ascii="Source Sans Pro" w:hAnsi="Source Sans Pro"/>
                <w:sz w:val="18"/>
              </w:rPr>
              <w:t>2288</w:t>
            </w:r>
          </w:p>
        </w:tc>
        <w:tc>
          <w:tcPr>
            <w:tcW w:type="dxa" w:w="1440"/>
            <w:shd w:fill="f0f5fa" w:val="clear"/>
          </w:tcPr>
          <w:p>
            <w:r/>
            <w:r>
              <w:rPr>
                <w:rFonts w:ascii="Source Sans Pro" w:hAnsi="Source Sans Pro"/>
                <w:sz w:val="18"/>
              </w:rPr>
              <w:t>1872</w:t>
            </w:r>
          </w:p>
        </w:tc>
      </w:tr>
      <w:tr>
        <w:tc>
          <w:tcPr>
            <w:tcW w:type="dxa" w:w="4032"/>
            <w:shd w:fill="ffffff" w:val="clear"/>
          </w:tcPr>
          <w:p>
            <w:r/>
            <w:r>
              <w:rPr>
                <w:rFonts w:ascii="Source Sans Pro" w:hAnsi="Source Sans Pro"/>
                <w:sz w:val="18"/>
              </w:rPr>
              <w:t>Professional Services</w:t>
            </w:r>
          </w:p>
        </w:tc>
        <w:tc>
          <w:tcPr>
            <w:tcW w:type="dxa" w:w="1440"/>
            <w:shd w:fill="ffffff" w:val="clear"/>
          </w:tcPr>
          <w:p>
            <w:r/>
            <w:r>
              <w:rPr>
                <w:rFonts w:ascii="Source Sans Pro" w:hAnsi="Source Sans Pro"/>
                <w:sz w:val="18"/>
              </w:rPr>
              <w:t>158</w:t>
            </w:r>
          </w:p>
        </w:tc>
        <w:tc>
          <w:tcPr>
            <w:tcW w:type="dxa" w:w="1440"/>
            <w:shd w:fill="ffffff" w:val="clear"/>
          </w:tcPr>
          <w:p>
            <w:r/>
            <w:r>
              <w:rPr>
                <w:rFonts w:ascii="Source Sans Pro" w:hAnsi="Source Sans Pro"/>
                <w:sz w:val="18"/>
              </w:rPr>
              <w:t>4</w:t>
            </w:r>
          </w:p>
        </w:tc>
        <w:tc>
          <w:tcPr>
            <w:tcW w:type="dxa" w:w="1440"/>
            <w:shd w:fill="ffffff" w:val="clear"/>
          </w:tcPr>
          <w:p>
            <w:r/>
            <w:r>
              <w:rPr>
                <w:rFonts w:ascii="Source Sans Pro" w:hAnsi="Source Sans Pro"/>
                <w:sz w:val="18"/>
              </w:rPr>
              <w:t>24</w:t>
            </w:r>
          </w:p>
        </w:tc>
      </w:tr>
      <w:tr>
        <w:tc>
          <w:tcPr>
            <w:tcW w:type="dxa" w:w="4032"/>
            <w:shd w:fill="f0f5fa" w:val="clear"/>
          </w:tcPr>
          <w:p>
            <w:r/>
            <w:r>
              <w:rPr>
                <w:rFonts w:ascii="Source Sans Pro" w:hAnsi="Source Sans Pro"/>
                <w:sz w:val="18"/>
              </w:rPr>
              <w:t>Resources</w:t>
            </w:r>
          </w:p>
        </w:tc>
        <w:tc>
          <w:tcPr>
            <w:tcW w:type="dxa" w:w="1440"/>
            <w:shd w:fill="f0f5fa" w:val="clear"/>
          </w:tcPr>
          <w:p>
            <w:r/>
            <w:r>
              <w:rPr>
                <w:rFonts w:ascii="Source Sans Pro" w:hAnsi="Source Sans Pro"/>
                <w:sz w:val="18"/>
              </w:rPr>
              <w:t>3627</w:t>
            </w:r>
          </w:p>
        </w:tc>
        <w:tc>
          <w:tcPr>
            <w:tcW w:type="dxa" w:w="1440"/>
            <w:shd w:fill="f0f5fa" w:val="clear"/>
          </w:tcPr>
          <w:p>
            <w:r/>
            <w:r>
              <w:rPr>
                <w:rFonts w:ascii="Source Sans Pro" w:hAnsi="Source Sans Pro"/>
                <w:sz w:val="18"/>
              </w:rPr>
              <w:t>2869</w:t>
            </w:r>
          </w:p>
        </w:tc>
        <w:tc>
          <w:tcPr>
            <w:tcW w:type="dxa" w:w="1440"/>
            <w:shd w:fill="f0f5fa" w:val="clear"/>
          </w:tcPr>
          <w:p>
            <w:r/>
            <w:r>
              <w:rPr>
                <w:rFonts w:ascii="Source Sans Pro" w:hAnsi="Source Sans Pro"/>
                <w:sz w:val="18"/>
              </w:rPr>
              <w:t>2375</w:t>
            </w:r>
          </w:p>
        </w:tc>
      </w:tr>
      <w:tr>
        <w:tc>
          <w:tcPr>
            <w:tcW w:type="dxa" w:w="4032"/>
            <w:shd w:fill="ffffff" w:val="clear"/>
          </w:tcPr>
          <w:p>
            <w:r/>
            <w:r>
              <w:rPr>
                <w:rFonts w:ascii="Source Sans Pro" w:hAnsi="Source Sans Pro"/>
                <w:sz w:val="18"/>
              </w:rPr>
              <w:t>Sector Overhead</w:t>
            </w:r>
          </w:p>
        </w:tc>
        <w:tc>
          <w:tcPr>
            <w:tcW w:type="dxa" w:w="1440"/>
            <w:shd w:fill="ffffff" w:val="clear"/>
          </w:tcPr>
          <w:p>
            <w:r/>
            <w:r>
              <w:rPr>
                <w:rFonts w:ascii="Source Sans Pro" w:hAnsi="Source Sans Pro"/>
                <w:sz w:val="18"/>
              </w:rPr>
              <w:t>36</w:t>
            </w:r>
          </w:p>
        </w:tc>
        <w:tc>
          <w:tcPr>
            <w:tcW w:type="dxa" w:w="1440"/>
            <w:shd w:fill="ffffff" w:val="clear"/>
          </w:tcPr>
          <w:p>
            <w:r/>
            <w:r>
              <w:rPr>
                <w:rFonts w:ascii="Source Sans Pro" w:hAnsi="Source Sans Pro"/>
                <w:sz w:val="18"/>
              </w:rPr>
              <w:t>2</w:t>
            </w:r>
          </w:p>
        </w:tc>
        <w:tc>
          <w:tcPr>
            <w:tcW w:type="dxa" w:w="1440"/>
            <w:shd w:fill="ffffff" w:val="clear"/>
          </w:tcPr>
          <w:p>
            <w:r/>
            <w:r>
              <w:rPr>
                <w:rFonts w:ascii="Source Sans Pro" w:hAnsi="Source Sans Pro"/>
                <w:sz w:val="18"/>
              </w:rPr>
              <w:t>4</w:t>
            </w:r>
          </w:p>
        </w:tc>
      </w:tr>
      <w:tr>
        <w:tc>
          <w:tcPr>
            <w:tcW w:type="dxa" w:w="4032"/>
            <w:shd w:fill="f0f5fa" w:val="clear"/>
          </w:tcPr>
          <w:p>
            <w:r/>
            <w:r>
              <w:rPr>
                <w:rFonts w:ascii="Source Sans Pro" w:hAnsi="Source Sans Pro"/>
                <w:sz w:val="18"/>
              </w:rPr>
              <w:t>Water &amp; Environmental Services</w:t>
            </w:r>
          </w:p>
        </w:tc>
        <w:tc>
          <w:tcPr>
            <w:tcW w:type="dxa" w:w="1440"/>
            <w:shd w:fill="f0f5fa" w:val="clear"/>
          </w:tcPr>
          <w:p>
            <w:r/>
            <w:r>
              <w:rPr>
                <w:rFonts w:ascii="Source Sans Pro" w:hAnsi="Source Sans Pro"/>
                <w:sz w:val="18"/>
              </w:rPr>
              <w:t>1078</w:t>
            </w:r>
          </w:p>
        </w:tc>
        <w:tc>
          <w:tcPr>
            <w:tcW w:type="dxa" w:w="1440"/>
            <w:shd w:fill="f0f5fa" w:val="clear"/>
          </w:tcPr>
          <w:p>
            <w:r/>
            <w:r>
              <w:rPr>
                <w:rFonts w:ascii="Source Sans Pro" w:hAnsi="Source Sans Pro"/>
                <w:sz w:val="18"/>
              </w:rPr>
              <w:t>2567</w:t>
            </w:r>
          </w:p>
        </w:tc>
        <w:tc>
          <w:tcPr>
            <w:tcW w:type="dxa" w:w="1440"/>
            <w:shd w:fill="f0f5fa" w:val="clear"/>
          </w:tcPr>
          <w:p>
            <w:r/>
            <w:r>
              <w:rPr>
                <w:rFonts w:ascii="Source Sans Pro" w:hAnsi="Source Sans Pro"/>
                <w:sz w:val="18"/>
              </w:rPr>
              <w:t>1514</w:t>
            </w:r>
          </w:p>
        </w:tc>
      </w:tr>
    </w:tbl>
    <w:p/>
    <w:p>
      <w:pPr>
        <w:pStyle w:val="Heading2"/>
      </w:pPr>
      <w:r>
        <w:t>4.4 LLC Conversation Topics</w:t>
      </w:r>
    </w:p>
    <w:p>
      <w:r>
        <w:rPr>
          <w:rFonts w:ascii="Source Sans Pro" w:hAnsi="Source Sans Pro"/>
          <w:b w:val="0"/>
          <w:i w:val="0"/>
          <w:color w:val="0B3254"/>
          <w:sz w:val="22"/>
        </w:rPr>
        <w:t>The following topics were most frequently recorded in Leader Learning Conversations. Topic coverage indicates where leaders are directing their field conversations.</w:t>
      </w:r>
    </w:p>
    <w:p>
      <w:r>
        <w:drawing>
          <wp:inline xmlns:a="http://schemas.openxmlformats.org/drawingml/2006/main" xmlns:pic="http://schemas.openxmlformats.org/drawingml/2006/picture">
            <wp:extent cx="5029200" cy="2475696"/>
            <wp:docPr id="5" name="Picture 5"/>
            <wp:cNvGraphicFramePr>
              <a:graphicFrameLocks noChangeAspect="1"/>
            </wp:cNvGraphicFramePr>
            <a:graphic>
              <a:graphicData uri="http://schemas.openxmlformats.org/drawingml/2006/picture">
                <pic:pic>
                  <pic:nvPicPr>
                    <pic:cNvPr id="0" name="ch_llc_topics.png"/>
                    <pic:cNvPicPr/>
                  </pic:nvPicPr>
                  <pic:blipFill>
                    <a:blip r:embed="rId13"/>
                    <a:stretch>
                      <a:fillRect/>
                    </a:stretch>
                  </pic:blipFill>
                  <pic:spPr>
                    <a:xfrm>
                      <a:off x="0" y="0"/>
                      <a:ext cx="5029200" cy="2475696"/>
                    </a:xfrm>
                    <a:prstGeom prst="rect"/>
                  </pic:spPr>
                </pic:pic>
              </a:graphicData>
            </a:graphic>
          </wp:inline>
        </w:drawing>
      </w:r>
    </w:p>
    <w:p/>
    <w:tbl>
      <w:tblPr>
        <w:tblStyle w:val="TableGrid"/>
        <w:tblW w:type="auto" w:w="0"/>
        <w:jc w:val="left"/>
        <w:tblLook w:firstColumn="1" w:firstRow="1" w:lastColumn="0" w:lastRow="0" w:noHBand="0" w:noVBand="1" w:val="04A0"/>
      </w:tblPr>
      <w:tblGrid>
        <w:gridCol w:w="4320"/>
        <w:gridCol w:w="4320"/>
      </w:tblGrid>
      <w:tr>
        <w:tc>
          <w:tcPr>
            <w:tcW w:type="dxa" w:w="5760"/>
            <w:shd w:fill="0b3254" w:val="clear"/>
          </w:tcPr>
          <w:p>
            <w:r/>
            <w:r>
              <w:rPr>
                <w:rFonts w:ascii="Source Sans Pro" w:hAnsi="Source Sans Pro"/>
                <w:b/>
                <w:color w:val="FFFFFF"/>
                <w:sz w:val="18"/>
              </w:rPr>
              <w:t>Topic</w:t>
            </w:r>
          </w:p>
        </w:tc>
        <w:tc>
          <w:tcPr>
            <w:tcW w:type="dxa" w:w="2160"/>
            <w:shd w:fill="0b3254" w:val="clear"/>
          </w:tcPr>
          <w:p>
            <w:r/>
            <w:r>
              <w:rPr>
                <w:rFonts w:ascii="Source Sans Pro" w:hAnsi="Source Sans Pro"/>
                <w:b/>
                <w:color w:val="FFFFFF"/>
                <w:sz w:val="18"/>
              </w:rPr>
              <w:t>Count</w:t>
            </w:r>
          </w:p>
        </w:tc>
      </w:tr>
      <w:tr>
        <w:tc>
          <w:tcPr>
            <w:tcW w:type="dxa" w:w="5760"/>
            <w:shd w:fill="f0f5fa" w:val="clear"/>
          </w:tcPr>
          <w:p>
            <w:r/>
            <w:r>
              <w:rPr>
                <w:rFonts w:ascii="Source Sans Pro" w:hAnsi="Source Sans Pro"/>
                <w:sz w:val="18"/>
              </w:rPr>
              <w:t>Manual Handling</w:t>
            </w:r>
          </w:p>
        </w:tc>
        <w:tc>
          <w:tcPr>
            <w:tcW w:type="dxa" w:w="2160"/>
            <w:shd w:fill="f0f5fa" w:val="clear"/>
          </w:tcPr>
          <w:p>
            <w:r/>
            <w:r>
              <w:rPr>
                <w:rFonts w:ascii="Source Sans Pro" w:hAnsi="Source Sans Pro"/>
                <w:sz w:val="18"/>
              </w:rPr>
              <w:t>27</w:t>
            </w:r>
          </w:p>
        </w:tc>
      </w:tr>
      <w:tr>
        <w:tc>
          <w:tcPr>
            <w:tcW w:type="dxa" w:w="5760"/>
            <w:shd w:fill="ffffff" w:val="clear"/>
          </w:tcPr>
          <w:p>
            <w:r/>
            <w:r>
              <w:rPr>
                <w:rFonts w:ascii="Source Sans Pro" w:hAnsi="Source Sans Pro"/>
                <w:sz w:val="18"/>
              </w:rPr>
              <w:t>Hand Safety</w:t>
            </w:r>
          </w:p>
        </w:tc>
        <w:tc>
          <w:tcPr>
            <w:tcW w:type="dxa" w:w="2160"/>
            <w:shd w:fill="ffffff" w:val="clear"/>
          </w:tcPr>
          <w:p>
            <w:r/>
            <w:r>
              <w:rPr>
                <w:rFonts w:ascii="Source Sans Pro" w:hAnsi="Source Sans Pro"/>
                <w:sz w:val="18"/>
              </w:rPr>
              <w:t>14</w:t>
            </w:r>
          </w:p>
        </w:tc>
      </w:tr>
      <w:tr>
        <w:tc>
          <w:tcPr>
            <w:tcW w:type="dxa" w:w="5760"/>
            <w:shd w:fill="f0f5fa" w:val="clear"/>
          </w:tcPr>
          <w:p>
            <w:r/>
            <w:r>
              <w:rPr>
                <w:rFonts w:ascii="Source Sans Pro" w:hAnsi="Source Sans Pro"/>
                <w:sz w:val="18"/>
              </w:rPr>
              <w:t>PPE</w:t>
            </w:r>
          </w:p>
        </w:tc>
        <w:tc>
          <w:tcPr>
            <w:tcW w:type="dxa" w:w="2160"/>
            <w:shd w:fill="f0f5fa" w:val="clear"/>
          </w:tcPr>
          <w:p>
            <w:r/>
            <w:r>
              <w:rPr>
                <w:rFonts w:ascii="Source Sans Pro" w:hAnsi="Source Sans Pro"/>
                <w:sz w:val="18"/>
              </w:rPr>
              <w:t>10</w:t>
            </w:r>
          </w:p>
        </w:tc>
      </w:tr>
      <w:tr>
        <w:tc>
          <w:tcPr>
            <w:tcW w:type="dxa" w:w="5760"/>
            <w:shd w:fill="ffffff" w:val="clear"/>
          </w:tcPr>
          <w:p>
            <w:r/>
            <w:r>
              <w:rPr>
                <w:rFonts w:ascii="Source Sans Pro" w:hAnsi="Source Sans Pro"/>
                <w:sz w:val="18"/>
              </w:rPr>
              <w:t>Communication</w:t>
            </w:r>
          </w:p>
        </w:tc>
        <w:tc>
          <w:tcPr>
            <w:tcW w:type="dxa" w:w="2160"/>
            <w:shd w:fill="ffffff" w:val="clear"/>
          </w:tcPr>
          <w:p>
            <w:r/>
            <w:r>
              <w:rPr>
                <w:rFonts w:ascii="Source Sans Pro" w:hAnsi="Source Sans Pro"/>
                <w:sz w:val="18"/>
              </w:rPr>
              <w:t>10</w:t>
            </w:r>
          </w:p>
        </w:tc>
      </w:tr>
      <w:tr>
        <w:tc>
          <w:tcPr>
            <w:tcW w:type="dxa" w:w="5760"/>
            <w:shd w:fill="f0f5fa" w:val="clear"/>
          </w:tcPr>
          <w:p>
            <w:r/>
            <w:r>
              <w:rPr>
                <w:rFonts w:ascii="Source Sans Pro" w:hAnsi="Source Sans Pro"/>
                <w:sz w:val="18"/>
              </w:rPr>
              <w:t>Hydration</w:t>
            </w:r>
          </w:p>
        </w:tc>
        <w:tc>
          <w:tcPr>
            <w:tcW w:type="dxa" w:w="2160"/>
            <w:shd w:fill="f0f5fa" w:val="clear"/>
          </w:tcPr>
          <w:p>
            <w:r/>
            <w:r>
              <w:rPr>
                <w:rFonts w:ascii="Source Sans Pro" w:hAnsi="Source Sans Pro"/>
                <w:sz w:val="18"/>
              </w:rPr>
              <w:t>9</w:t>
            </w:r>
          </w:p>
        </w:tc>
      </w:tr>
      <w:tr>
        <w:tc>
          <w:tcPr>
            <w:tcW w:type="dxa" w:w="5760"/>
            <w:shd w:fill="ffffff" w:val="clear"/>
          </w:tcPr>
          <w:p>
            <w:r/>
            <w:r>
              <w:rPr>
                <w:rFonts w:ascii="Source Sans Pro" w:hAnsi="Source Sans Pro"/>
                <w:sz w:val="18"/>
              </w:rPr>
              <w:t>Traffic Management</w:t>
            </w:r>
          </w:p>
        </w:tc>
        <w:tc>
          <w:tcPr>
            <w:tcW w:type="dxa" w:w="2160"/>
            <w:shd w:fill="ffffff" w:val="clear"/>
          </w:tcPr>
          <w:p>
            <w:r/>
            <w:r>
              <w:rPr>
                <w:rFonts w:ascii="Source Sans Pro" w:hAnsi="Source Sans Pro"/>
                <w:sz w:val="18"/>
              </w:rPr>
              <w:t>9</w:t>
            </w:r>
          </w:p>
        </w:tc>
      </w:tr>
      <w:tr>
        <w:tc>
          <w:tcPr>
            <w:tcW w:type="dxa" w:w="5760"/>
            <w:shd w:fill="f0f5fa" w:val="clear"/>
          </w:tcPr>
          <w:p>
            <w:r/>
            <w:r>
              <w:rPr>
                <w:rFonts w:ascii="Source Sans Pro" w:hAnsi="Source Sans Pro"/>
                <w:sz w:val="18"/>
              </w:rPr>
              <w:t>House Keeping</w:t>
            </w:r>
          </w:p>
        </w:tc>
        <w:tc>
          <w:tcPr>
            <w:tcW w:type="dxa" w:w="2160"/>
            <w:shd w:fill="f0f5fa" w:val="clear"/>
          </w:tcPr>
          <w:p>
            <w:r/>
            <w:r>
              <w:rPr>
                <w:rFonts w:ascii="Source Sans Pro" w:hAnsi="Source Sans Pro"/>
                <w:sz w:val="18"/>
              </w:rPr>
              <w:t>9</w:t>
            </w:r>
          </w:p>
        </w:tc>
      </w:tr>
      <w:tr>
        <w:tc>
          <w:tcPr>
            <w:tcW w:type="dxa" w:w="5760"/>
            <w:shd w:fill="ffffff" w:val="clear"/>
          </w:tcPr>
          <w:p>
            <w:r/>
            <w:r>
              <w:rPr>
                <w:rFonts w:ascii="Source Sans Pro" w:hAnsi="Source Sans Pro"/>
                <w:sz w:val="18"/>
              </w:rPr>
              <w:t>Effective supervision</w:t>
            </w:r>
          </w:p>
        </w:tc>
        <w:tc>
          <w:tcPr>
            <w:tcW w:type="dxa" w:w="2160"/>
            <w:shd w:fill="ffffff" w:val="clear"/>
          </w:tcPr>
          <w:p>
            <w:r/>
            <w:r>
              <w:rPr>
                <w:rFonts w:ascii="Source Sans Pro" w:hAnsi="Source Sans Pro"/>
                <w:sz w:val="18"/>
              </w:rPr>
              <w:t>8</w:t>
            </w:r>
          </w:p>
        </w:tc>
      </w:tr>
      <w:tr>
        <w:tc>
          <w:tcPr>
            <w:tcW w:type="dxa" w:w="5760"/>
            <w:shd w:fill="f0f5fa" w:val="clear"/>
          </w:tcPr>
          <w:p>
            <w:r/>
            <w:r>
              <w:rPr>
                <w:rFonts w:ascii="Source Sans Pro" w:hAnsi="Source Sans Pro"/>
                <w:sz w:val="18"/>
              </w:rPr>
              <w:t>Working at Heights</w:t>
            </w:r>
          </w:p>
        </w:tc>
        <w:tc>
          <w:tcPr>
            <w:tcW w:type="dxa" w:w="2160"/>
            <w:shd w:fill="f0f5fa" w:val="clear"/>
          </w:tcPr>
          <w:p>
            <w:r/>
            <w:r>
              <w:rPr>
                <w:rFonts w:ascii="Source Sans Pro" w:hAnsi="Source Sans Pro"/>
                <w:sz w:val="18"/>
              </w:rPr>
              <w:t>8</w:t>
            </w:r>
          </w:p>
        </w:tc>
      </w:tr>
      <w:tr>
        <w:tc>
          <w:tcPr>
            <w:tcW w:type="dxa" w:w="5760"/>
            <w:shd w:fill="ffffff" w:val="clear"/>
          </w:tcPr>
          <w:p>
            <w:r/>
            <w:r>
              <w:rPr>
                <w:rFonts w:ascii="Source Sans Pro" w:hAnsi="Source Sans Pro"/>
                <w:sz w:val="18"/>
              </w:rPr>
              <w:t>Line of fire</w:t>
            </w:r>
          </w:p>
        </w:tc>
        <w:tc>
          <w:tcPr>
            <w:tcW w:type="dxa" w:w="2160"/>
            <w:shd w:fill="ffffff" w:val="clear"/>
          </w:tcPr>
          <w:p>
            <w:r/>
            <w:r>
              <w:rPr>
                <w:rFonts w:ascii="Source Sans Pro" w:hAnsi="Source Sans Pro"/>
                <w:sz w:val="18"/>
              </w:rPr>
              <w:t>7</w:t>
            </w:r>
          </w:p>
        </w:tc>
      </w:tr>
      <w:tr>
        <w:tc>
          <w:tcPr>
            <w:tcW w:type="dxa" w:w="5760"/>
            <w:shd w:fill="f0f5fa" w:val="clear"/>
          </w:tcPr>
          <w:p>
            <w:r/>
            <w:r>
              <w:rPr>
                <w:rFonts w:ascii="Source Sans Pro" w:hAnsi="Source Sans Pro"/>
                <w:sz w:val="18"/>
              </w:rPr>
              <w:t>Lifting Operations</w:t>
            </w:r>
          </w:p>
        </w:tc>
        <w:tc>
          <w:tcPr>
            <w:tcW w:type="dxa" w:w="2160"/>
            <w:shd w:fill="f0f5fa" w:val="clear"/>
          </w:tcPr>
          <w:p>
            <w:r/>
            <w:r>
              <w:rPr>
                <w:rFonts w:ascii="Source Sans Pro" w:hAnsi="Source Sans Pro"/>
                <w:sz w:val="18"/>
              </w:rPr>
              <w:t>6</w:t>
            </w:r>
          </w:p>
        </w:tc>
      </w:tr>
      <w:tr>
        <w:tc>
          <w:tcPr>
            <w:tcW w:type="dxa" w:w="5760"/>
            <w:shd w:fill="ffffff" w:val="clear"/>
          </w:tcPr>
          <w:p>
            <w:r/>
            <w:r>
              <w:rPr>
                <w:rFonts w:ascii="Source Sans Pro" w:hAnsi="Source Sans Pro"/>
                <w:sz w:val="18"/>
              </w:rPr>
              <w:t>see attached</w:t>
            </w:r>
          </w:p>
        </w:tc>
        <w:tc>
          <w:tcPr>
            <w:tcW w:type="dxa" w:w="2160"/>
            <w:shd w:fill="ffffff" w:val="clear"/>
          </w:tcPr>
          <w:p>
            <w:r/>
            <w:r>
              <w:rPr>
                <w:rFonts w:ascii="Source Sans Pro" w:hAnsi="Source Sans Pro"/>
                <w:sz w:val="18"/>
              </w:rPr>
              <w:t>6</w:t>
            </w:r>
          </w:p>
        </w:tc>
      </w:tr>
    </w:tbl>
    <w:p/>
    <w:p>
      <w:pPr>
        <w:pStyle w:val="Heading2"/>
      </w:pPr>
      <w:r>
        <w:t>4.5 CRP Focus Areas in LLCs</w:t>
      </w:r>
    </w:p>
    <w:p>
      <w:r>
        <w:drawing>
          <wp:inline xmlns:a="http://schemas.openxmlformats.org/drawingml/2006/main" xmlns:pic="http://schemas.openxmlformats.org/drawingml/2006/picture">
            <wp:extent cx="5029200" cy="2475696"/>
            <wp:docPr id="6" name="Picture 6"/>
            <wp:cNvGraphicFramePr>
              <a:graphicFrameLocks noChangeAspect="1"/>
            </wp:cNvGraphicFramePr>
            <a:graphic>
              <a:graphicData uri="http://schemas.openxmlformats.org/drawingml/2006/picture">
                <pic:pic>
                  <pic:nvPicPr>
                    <pic:cNvPr id="0" name="ch_crp_focus.png"/>
                    <pic:cNvPicPr/>
                  </pic:nvPicPr>
                  <pic:blipFill>
                    <a:blip r:embed="rId14"/>
                    <a:stretch>
                      <a:fillRect/>
                    </a:stretch>
                  </pic:blipFill>
                  <pic:spPr>
                    <a:xfrm>
                      <a:off x="0" y="0"/>
                      <a:ext cx="5029200" cy="2475696"/>
                    </a:xfrm>
                    <a:prstGeom prst="rect"/>
                  </pic:spPr>
                </pic:pic>
              </a:graphicData>
            </a:graphic>
          </wp:inline>
        </w:drawing>
      </w:r>
    </w:p>
    <w:p/>
    <w:p>
      <w:pPr>
        <w:pStyle w:val="Heading2"/>
      </w:pPr>
      <w:r>
        <w:t>4.6 Most Active Leaders (LLC)</w:t>
      </w:r>
    </w:p>
    <w:p>
      <w:r>
        <w:drawing>
          <wp:inline xmlns:a="http://schemas.openxmlformats.org/drawingml/2006/main" xmlns:pic="http://schemas.openxmlformats.org/drawingml/2006/picture">
            <wp:extent cx="5029200" cy="3748911"/>
            <wp:docPr id="7" name="Picture 7"/>
            <wp:cNvGraphicFramePr>
              <a:graphicFrameLocks noChangeAspect="1"/>
            </wp:cNvGraphicFramePr>
            <a:graphic>
              <a:graphicData uri="http://schemas.openxmlformats.org/drawingml/2006/picture">
                <pic:pic>
                  <pic:nvPicPr>
                    <pic:cNvPr id="0" name="ch_top_leaders.png"/>
                    <pic:cNvPicPr/>
                  </pic:nvPicPr>
                  <pic:blipFill>
                    <a:blip r:embed="rId15"/>
                    <a:stretch>
                      <a:fillRect/>
                    </a:stretch>
                  </pic:blipFill>
                  <pic:spPr>
                    <a:xfrm>
                      <a:off x="0" y="0"/>
                      <a:ext cx="5029200" cy="3748911"/>
                    </a:xfrm>
                    <a:prstGeom prst="rect"/>
                  </pic:spPr>
                </pic:pic>
              </a:graphicData>
            </a:graphic>
          </wp:inline>
        </w:drawing>
      </w:r>
    </w:p>
    <w:p/>
    <w:tbl>
      <w:tblPr>
        <w:tblStyle w:val="TableGrid"/>
        <w:tblW w:type="auto" w:w="0"/>
        <w:jc w:val="left"/>
        <w:tblLook w:firstColumn="1" w:firstRow="1" w:lastColumn="0" w:lastRow="0" w:noHBand="0" w:noVBand="1" w:val="04A0"/>
      </w:tblPr>
      <w:tblGrid>
        <w:gridCol w:w="4320"/>
        <w:gridCol w:w="4320"/>
      </w:tblGrid>
      <w:tr>
        <w:tc>
          <w:tcPr>
            <w:tcW w:type="dxa" w:w="5760"/>
            <w:shd w:fill="0b3254" w:val="clear"/>
          </w:tcPr>
          <w:p>
            <w:r/>
            <w:r>
              <w:rPr>
                <w:rFonts w:ascii="Source Sans Pro" w:hAnsi="Source Sans Pro"/>
                <w:b/>
                <w:color w:val="FFFFFF"/>
                <w:sz w:val="18"/>
              </w:rPr>
              <w:t>Leader</w:t>
            </w:r>
          </w:p>
        </w:tc>
        <w:tc>
          <w:tcPr>
            <w:tcW w:type="dxa" w:w="2160"/>
            <w:shd w:fill="0b3254" w:val="clear"/>
          </w:tcPr>
          <w:p>
            <w:r/>
            <w:r>
              <w:rPr>
                <w:rFonts w:ascii="Source Sans Pro" w:hAnsi="Source Sans Pro"/>
                <w:b/>
                <w:color w:val="FFFFFF"/>
                <w:sz w:val="18"/>
              </w:rPr>
              <w:t>LLC Count</w:t>
            </w:r>
          </w:p>
        </w:tc>
      </w:tr>
      <w:tr>
        <w:tc>
          <w:tcPr>
            <w:tcW w:type="dxa" w:w="5760"/>
            <w:shd w:fill="f0f5fa" w:val="clear"/>
          </w:tcPr>
          <w:p>
            <w:r/>
            <w:r>
              <w:rPr>
                <w:rFonts w:ascii="Source Sans Pro" w:hAnsi="Source Sans Pro"/>
                <w:sz w:val="18"/>
              </w:rPr>
              <w:t>, Aaron Creagan</w:t>
            </w:r>
          </w:p>
        </w:tc>
        <w:tc>
          <w:tcPr>
            <w:tcW w:type="dxa" w:w="2160"/>
            <w:shd w:fill="f0f5fa" w:val="clear"/>
          </w:tcPr>
          <w:p>
            <w:r/>
            <w:r>
              <w:rPr>
                <w:rFonts w:ascii="Source Sans Pro" w:hAnsi="Source Sans Pro"/>
                <w:sz w:val="18"/>
              </w:rPr>
              <w:t>68</w:t>
            </w:r>
          </w:p>
        </w:tc>
      </w:tr>
      <w:tr>
        <w:tc>
          <w:tcPr>
            <w:tcW w:type="dxa" w:w="5760"/>
            <w:shd w:fill="ffffff" w:val="clear"/>
          </w:tcPr>
          <w:p>
            <w:r/>
            <w:r>
              <w:rPr>
                <w:rFonts w:ascii="Source Sans Pro" w:hAnsi="Source Sans Pro"/>
                <w:sz w:val="18"/>
              </w:rPr>
              <w:t>, Curtis Marles</w:t>
            </w:r>
          </w:p>
        </w:tc>
        <w:tc>
          <w:tcPr>
            <w:tcW w:type="dxa" w:w="2160"/>
            <w:shd w:fill="ffffff" w:val="clear"/>
          </w:tcPr>
          <w:p>
            <w:r/>
            <w:r>
              <w:rPr>
                <w:rFonts w:ascii="Source Sans Pro" w:hAnsi="Source Sans Pro"/>
                <w:sz w:val="18"/>
              </w:rPr>
              <w:t>57</w:t>
            </w:r>
          </w:p>
        </w:tc>
      </w:tr>
      <w:tr>
        <w:tc>
          <w:tcPr>
            <w:tcW w:type="dxa" w:w="5760"/>
            <w:shd w:fill="f0f5fa" w:val="clear"/>
          </w:tcPr>
          <w:p>
            <w:r/>
            <w:r>
              <w:rPr>
                <w:rFonts w:ascii="Source Sans Pro" w:hAnsi="Source Sans Pro"/>
                <w:sz w:val="18"/>
              </w:rPr>
              <w:t>, Ian Carson</w:t>
            </w:r>
          </w:p>
        </w:tc>
        <w:tc>
          <w:tcPr>
            <w:tcW w:type="dxa" w:w="2160"/>
            <w:shd w:fill="f0f5fa" w:val="clear"/>
          </w:tcPr>
          <w:p>
            <w:r/>
            <w:r>
              <w:rPr>
                <w:rFonts w:ascii="Source Sans Pro" w:hAnsi="Source Sans Pro"/>
                <w:sz w:val="18"/>
              </w:rPr>
              <w:t>52</w:t>
            </w:r>
          </w:p>
        </w:tc>
      </w:tr>
      <w:tr>
        <w:tc>
          <w:tcPr>
            <w:tcW w:type="dxa" w:w="5760"/>
            <w:shd w:fill="ffffff" w:val="clear"/>
          </w:tcPr>
          <w:p>
            <w:r/>
            <w:r>
              <w:rPr>
                <w:rFonts w:ascii="Source Sans Pro" w:hAnsi="Source Sans Pro"/>
                <w:sz w:val="18"/>
              </w:rPr>
              <w:t>Curtis Marles</w:t>
            </w:r>
          </w:p>
        </w:tc>
        <w:tc>
          <w:tcPr>
            <w:tcW w:type="dxa" w:w="2160"/>
            <w:shd w:fill="ffffff" w:val="clear"/>
          </w:tcPr>
          <w:p>
            <w:r/>
            <w:r>
              <w:rPr>
                <w:rFonts w:ascii="Source Sans Pro" w:hAnsi="Source Sans Pro"/>
                <w:sz w:val="18"/>
              </w:rPr>
              <w:t>45</w:t>
            </w:r>
          </w:p>
        </w:tc>
      </w:tr>
      <w:tr>
        <w:tc>
          <w:tcPr>
            <w:tcW w:type="dxa" w:w="5760"/>
            <w:shd w:fill="f0f5fa" w:val="clear"/>
          </w:tcPr>
          <w:p>
            <w:r/>
            <w:r>
              <w:rPr>
                <w:rFonts w:ascii="Source Sans Pro" w:hAnsi="Source Sans Pro"/>
                <w:sz w:val="18"/>
              </w:rPr>
              <w:t>Tim Andersen</w:t>
            </w:r>
          </w:p>
        </w:tc>
        <w:tc>
          <w:tcPr>
            <w:tcW w:type="dxa" w:w="2160"/>
            <w:shd w:fill="f0f5fa" w:val="clear"/>
          </w:tcPr>
          <w:p>
            <w:r/>
            <w:r>
              <w:rPr>
                <w:rFonts w:ascii="Source Sans Pro" w:hAnsi="Source Sans Pro"/>
                <w:sz w:val="18"/>
              </w:rPr>
              <w:t>44</w:t>
            </w:r>
          </w:p>
        </w:tc>
      </w:tr>
      <w:tr>
        <w:tc>
          <w:tcPr>
            <w:tcW w:type="dxa" w:w="5760"/>
            <w:shd w:fill="ffffff" w:val="clear"/>
          </w:tcPr>
          <w:p>
            <w:r/>
            <w:r>
              <w:rPr>
                <w:rFonts w:ascii="Source Sans Pro" w:hAnsi="Source Sans Pro"/>
                <w:sz w:val="18"/>
              </w:rPr>
              <w:t>Shaun Johnston</w:t>
            </w:r>
          </w:p>
        </w:tc>
        <w:tc>
          <w:tcPr>
            <w:tcW w:type="dxa" w:w="2160"/>
            <w:shd w:fill="ffffff" w:val="clear"/>
          </w:tcPr>
          <w:p>
            <w:r/>
            <w:r>
              <w:rPr>
                <w:rFonts w:ascii="Source Sans Pro" w:hAnsi="Source Sans Pro"/>
                <w:sz w:val="18"/>
              </w:rPr>
              <w:t>42</w:t>
            </w:r>
          </w:p>
        </w:tc>
      </w:tr>
      <w:tr>
        <w:tc>
          <w:tcPr>
            <w:tcW w:type="dxa" w:w="5760"/>
            <w:shd w:fill="f0f5fa" w:val="clear"/>
          </w:tcPr>
          <w:p>
            <w:r/>
            <w:r>
              <w:rPr>
                <w:rFonts w:ascii="Source Sans Pro" w:hAnsi="Source Sans Pro"/>
                <w:sz w:val="18"/>
              </w:rPr>
              <w:t>, Andrew Roso</w:t>
            </w:r>
          </w:p>
        </w:tc>
        <w:tc>
          <w:tcPr>
            <w:tcW w:type="dxa" w:w="2160"/>
            <w:shd w:fill="f0f5fa" w:val="clear"/>
          </w:tcPr>
          <w:p>
            <w:r/>
            <w:r>
              <w:rPr>
                <w:rFonts w:ascii="Source Sans Pro" w:hAnsi="Source Sans Pro"/>
                <w:sz w:val="18"/>
              </w:rPr>
              <w:t>40</w:t>
            </w:r>
          </w:p>
        </w:tc>
      </w:tr>
      <w:tr>
        <w:tc>
          <w:tcPr>
            <w:tcW w:type="dxa" w:w="5760"/>
            <w:shd w:fill="ffffff" w:val="clear"/>
          </w:tcPr>
          <w:p>
            <w:r/>
            <w:r>
              <w:rPr>
                <w:rFonts w:ascii="Source Sans Pro" w:hAnsi="Source Sans Pro"/>
                <w:sz w:val="18"/>
              </w:rPr>
              <w:t>, Troy Hanson</w:t>
            </w:r>
          </w:p>
        </w:tc>
        <w:tc>
          <w:tcPr>
            <w:tcW w:type="dxa" w:w="2160"/>
            <w:shd w:fill="ffffff" w:val="clear"/>
          </w:tcPr>
          <w:p>
            <w:r/>
            <w:r>
              <w:rPr>
                <w:rFonts w:ascii="Source Sans Pro" w:hAnsi="Source Sans Pro"/>
                <w:sz w:val="18"/>
              </w:rPr>
              <w:t>38</w:t>
            </w:r>
          </w:p>
        </w:tc>
      </w:tr>
      <w:tr>
        <w:tc>
          <w:tcPr>
            <w:tcW w:type="dxa" w:w="5760"/>
            <w:shd w:fill="f0f5fa" w:val="clear"/>
          </w:tcPr>
          <w:p>
            <w:r/>
            <w:r>
              <w:rPr>
                <w:rFonts w:ascii="Source Sans Pro" w:hAnsi="Source Sans Pro"/>
                <w:sz w:val="18"/>
              </w:rPr>
              <w:t>, James Hastie</w:t>
            </w:r>
          </w:p>
        </w:tc>
        <w:tc>
          <w:tcPr>
            <w:tcW w:type="dxa" w:w="2160"/>
            <w:shd w:fill="f0f5fa" w:val="clear"/>
          </w:tcPr>
          <w:p>
            <w:r/>
            <w:r>
              <w:rPr>
                <w:rFonts w:ascii="Source Sans Pro" w:hAnsi="Source Sans Pro"/>
                <w:sz w:val="18"/>
              </w:rPr>
              <w:t>38</w:t>
            </w:r>
          </w:p>
        </w:tc>
      </w:tr>
      <w:tr>
        <w:tc>
          <w:tcPr>
            <w:tcW w:type="dxa" w:w="5760"/>
            <w:shd w:fill="ffffff" w:val="clear"/>
          </w:tcPr>
          <w:p>
            <w:r/>
            <w:r>
              <w:rPr>
                <w:rFonts w:ascii="Source Sans Pro" w:hAnsi="Source Sans Pro"/>
                <w:sz w:val="18"/>
              </w:rPr>
              <w:t>, James Irvine</w:t>
            </w:r>
          </w:p>
        </w:tc>
        <w:tc>
          <w:tcPr>
            <w:tcW w:type="dxa" w:w="2160"/>
            <w:shd w:fill="ffffff" w:val="clear"/>
          </w:tcPr>
          <w:p>
            <w:r/>
            <w:r>
              <w:rPr>
                <w:rFonts w:ascii="Source Sans Pro" w:hAnsi="Source Sans Pro"/>
                <w:sz w:val="18"/>
              </w:rPr>
              <w:t>37</w:t>
            </w:r>
          </w:p>
        </w:tc>
      </w:tr>
      <w:tr>
        <w:tc>
          <w:tcPr>
            <w:tcW w:type="dxa" w:w="5760"/>
            <w:shd w:fill="f0f5fa" w:val="clear"/>
          </w:tcPr>
          <w:p>
            <w:r/>
            <w:r>
              <w:rPr>
                <w:rFonts w:ascii="Source Sans Pro" w:hAnsi="Source Sans Pro"/>
                <w:sz w:val="18"/>
              </w:rPr>
              <w:t>, Karen Boyes</w:t>
            </w:r>
          </w:p>
        </w:tc>
        <w:tc>
          <w:tcPr>
            <w:tcW w:type="dxa" w:w="2160"/>
            <w:shd w:fill="f0f5fa" w:val="clear"/>
          </w:tcPr>
          <w:p>
            <w:r/>
            <w:r>
              <w:rPr>
                <w:rFonts w:ascii="Source Sans Pro" w:hAnsi="Source Sans Pro"/>
                <w:sz w:val="18"/>
              </w:rPr>
              <w:t>33</w:t>
            </w:r>
          </w:p>
        </w:tc>
      </w:tr>
      <w:tr>
        <w:tc>
          <w:tcPr>
            <w:tcW w:type="dxa" w:w="5760"/>
            <w:shd w:fill="ffffff" w:val="clear"/>
          </w:tcPr>
          <w:p>
            <w:r/>
            <w:r>
              <w:rPr>
                <w:rFonts w:ascii="Source Sans Pro" w:hAnsi="Source Sans Pro"/>
                <w:sz w:val="18"/>
              </w:rPr>
              <w:t>, Jared Henry</w:t>
            </w:r>
          </w:p>
        </w:tc>
        <w:tc>
          <w:tcPr>
            <w:tcW w:type="dxa" w:w="2160"/>
            <w:shd w:fill="ffffff" w:val="clear"/>
          </w:tcPr>
          <w:p>
            <w:r/>
            <w:r>
              <w:rPr>
                <w:rFonts w:ascii="Source Sans Pro" w:hAnsi="Source Sans Pro"/>
                <w:sz w:val="18"/>
              </w:rPr>
              <w:t>31</w:t>
            </w:r>
          </w:p>
        </w:tc>
      </w:tr>
    </w:tbl>
    <w:p/>
    <w:p>
      <w:r>
        <w:br w:type="page"/>
      </w:r>
    </w:p>
    <w:p>
      <w:pPr>
        <w:pStyle w:val="Heading1"/>
      </w:pPr>
      <w:r>
        <w:t>5. Effectiveness of Leading Activities</w:t>
      </w:r>
    </w:p>
    <w:p>
      <w:r>
        <w:rPr>
          <w:rFonts w:ascii="Source Sans Pro" w:hAnsi="Source Sans Pro"/>
          <w:b w:val="0"/>
          <w:i w:val="0"/>
          <w:color w:val="0B3254"/>
          <w:sz w:val="22"/>
        </w:rPr>
        <w:t>This section examines whether leading activity patterns appear associated with event outcomes at a business unit and portfolio level. All findings are associative only — correlation does not imply causation.</w:t>
      </w:r>
    </w:p>
    <w:p/>
    <w:p>
      <w:pPr>
        <w:pStyle w:val="Heading2"/>
      </w:pPr>
      <w:r>
        <w:t>5.1 Monthly Activities vs Events Overlay</w:t>
      </w:r>
    </w:p>
    <w:p>
      <w:r>
        <w:drawing>
          <wp:inline xmlns:a="http://schemas.openxmlformats.org/drawingml/2006/main" xmlns:pic="http://schemas.openxmlformats.org/drawingml/2006/picture">
            <wp:extent cx="5486400" cy="1968831"/>
            <wp:docPr id="8" name="Picture 8"/>
            <wp:cNvGraphicFramePr>
              <a:graphicFrameLocks noChangeAspect="1"/>
            </wp:cNvGraphicFramePr>
            <a:graphic>
              <a:graphicData uri="http://schemas.openxmlformats.org/drawingml/2006/picture">
                <pic:pic>
                  <pic:nvPicPr>
                    <pic:cNvPr id="0" name="ch_overlay.png"/>
                    <pic:cNvPicPr/>
                  </pic:nvPicPr>
                  <pic:blipFill>
                    <a:blip r:embed="rId16"/>
                    <a:stretch>
                      <a:fillRect/>
                    </a:stretch>
                  </pic:blipFill>
                  <pic:spPr>
                    <a:xfrm>
                      <a:off x="0" y="0"/>
                      <a:ext cx="5486400" cy="1968831"/>
                    </a:xfrm>
                    <a:prstGeom prst="rect"/>
                  </pic:spPr>
                </pic:pic>
              </a:graphicData>
            </a:graphic>
          </wp:inline>
        </w:drawing>
      </w:r>
    </w:p>
    <w:p/>
    <w:p>
      <w:pPr>
        <w:pStyle w:val="Heading2"/>
      </w:pPr>
      <w:r>
        <w:t>5.2 Statistical Association</w:t>
      </w:r>
    </w:p>
    <w:p>
      <w:r>
        <w:rPr>
          <w:rFonts w:ascii="Source Sans Pro" w:hAnsi="Source Sans Pro"/>
          <w:b w:val="0"/>
          <w:i w:val="0"/>
          <w:color w:val="0B3254"/>
          <w:sz w:val="22"/>
        </w:rPr>
        <w:t>A weak negative association (r = -0.18) was observed between monthly leading-activity counts and monthly event counts across 24 overlapping months. No strong directional association was identified.</w:t>
      </w:r>
    </w:p>
    <w:p/>
    <w:p>
      <w:pPr>
        <w:pStyle w:val="Heading2"/>
      </w:pPr>
      <w:r>
        <w:t>5.3 Activities vs Events by Business Unit</w:t>
      </w:r>
    </w:p>
    <w:p>
      <w:r>
        <w:drawing>
          <wp:inline xmlns:a="http://schemas.openxmlformats.org/drawingml/2006/main" xmlns:pic="http://schemas.openxmlformats.org/drawingml/2006/picture">
            <wp:extent cx="5029200" cy="1637633"/>
            <wp:docPr id="9" name="Picture 9"/>
            <wp:cNvGraphicFramePr>
              <a:graphicFrameLocks noChangeAspect="1"/>
            </wp:cNvGraphicFramePr>
            <a:graphic>
              <a:graphicData uri="http://schemas.openxmlformats.org/drawingml/2006/picture">
                <pic:pic>
                  <pic:nvPicPr>
                    <pic:cNvPr id="0" name="ch_bu_comparison.png"/>
                    <pic:cNvPicPr/>
                  </pic:nvPicPr>
                  <pic:blipFill>
                    <a:blip r:embed="rId17"/>
                    <a:stretch>
                      <a:fillRect/>
                    </a:stretch>
                  </pic:blipFill>
                  <pic:spPr>
                    <a:xfrm>
                      <a:off x="0" y="0"/>
                      <a:ext cx="5029200" cy="1637633"/>
                    </a:xfrm>
                    <a:prstGeom prst="rect"/>
                  </pic:spPr>
                </pic:pic>
              </a:graphicData>
            </a:graphic>
          </wp:inline>
        </w:drawing>
      </w:r>
    </w:p>
    <w:p/>
    <w:tbl>
      <w:tblPr>
        <w:tblStyle w:val="TableGrid"/>
        <w:tblW w:type="auto" w:w="0"/>
        <w:jc w:val="left"/>
        <w:tblLook w:firstColumn="1" w:firstRow="1" w:lastColumn="0" w:lastRow="0" w:noHBand="0" w:noVBand="1" w:val="04A0"/>
      </w:tblPr>
      <w:tblGrid>
        <w:gridCol w:w="2880"/>
        <w:gridCol w:w="2880"/>
        <w:gridCol w:w="2880"/>
      </w:tblGrid>
      <w:tr>
        <w:tc>
          <w:tcPr>
            <w:tcW w:type="dxa" w:w="4320"/>
            <w:shd w:fill="0b3254" w:val="clear"/>
          </w:tcPr>
          <w:p>
            <w:r/>
            <w:r>
              <w:rPr>
                <w:rFonts w:ascii="Source Sans Pro" w:hAnsi="Source Sans Pro"/>
                <w:b/>
                <w:color w:val="FFFFFF"/>
                <w:sz w:val="18"/>
              </w:rPr>
              <w:t>Business Unit</w:t>
            </w:r>
          </w:p>
        </w:tc>
        <w:tc>
          <w:tcPr>
            <w:tcW w:type="dxa" w:w="2880"/>
            <w:shd w:fill="0b3254" w:val="clear"/>
          </w:tcPr>
          <w:p>
            <w:r/>
            <w:r>
              <w:rPr>
                <w:rFonts w:ascii="Source Sans Pro" w:hAnsi="Source Sans Pro"/>
                <w:b/>
                <w:color w:val="FFFFFF"/>
                <w:sz w:val="18"/>
              </w:rPr>
              <w:t>Leading Activities</w:t>
            </w:r>
          </w:p>
        </w:tc>
        <w:tc>
          <w:tcPr>
            <w:tcW w:type="dxa" w:w="2160"/>
            <w:shd w:fill="0b3254" w:val="clear"/>
          </w:tcPr>
          <w:p>
            <w:r/>
            <w:r>
              <w:rPr>
                <w:rFonts w:ascii="Source Sans Pro" w:hAnsi="Source Sans Pro"/>
                <w:b/>
                <w:color w:val="FFFFFF"/>
                <w:sz w:val="18"/>
              </w:rPr>
              <w:t>Events</w:t>
            </w:r>
          </w:p>
        </w:tc>
      </w:tr>
      <w:tr>
        <w:tc>
          <w:tcPr>
            <w:tcW w:type="dxa" w:w="4320"/>
            <w:shd w:fill="f0f5fa" w:val="clear"/>
          </w:tcPr>
          <w:p>
            <w:r/>
            <w:r>
              <w:rPr>
                <w:rFonts w:ascii="Source Sans Pro" w:hAnsi="Source Sans Pro"/>
                <w:sz w:val="18"/>
              </w:rPr>
              <w:t>Resources</w:t>
            </w:r>
          </w:p>
        </w:tc>
        <w:tc>
          <w:tcPr>
            <w:tcW w:type="dxa" w:w="2880"/>
            <w:shd w:fill="f0f5fa" w:val="clear"/>
          </w:tcPr>
          <w:p>
            <w:r/>
            <w:r>
              <w:rPr>
                <w:rFonts w:ascii="Source Sans Pro" w:hAnsi="Source Sans Pro"/>
                <w:sz w:val="18"/>
              </w:rPr>
              <w:t>8871</w:t>
            </w:r>
          </w:p>
        </w:tc>
        <w:tc>
          <w:tcPr>
            <w:tcW w:type="dxa" w:w="2160"/>
            <w:shd w:fill="f0f5fa" w:val="clear"/>
          </w:tcPr>
          <w:p>
            <w:r/>
            <w:r>
              <w:rPr>
                <w:rFonts w:ascii="Source Sans Pro" w:hAnsi="Source Sans Pro"/>
                <w:sz w:val="18"/>
              </w:rPr>
              <w:t>1036</w:t>
            </w:r>
          </w:p>
        </w:tc>
      </w:tr>
      <w:tr>
        <w:tc>
          <w:tcPr>
            <w:tcW w:type="dxa" w:w="4320"/>
            <w:shd w:fill="ffffff" w:val="clear"/>
          </w:tcPr>
          <w:p>
            <w:r/>
            <w:r>
              <w:rPr>
                <w:rFonts w:ascii="Source Sans Pro" w:hAnsi="Source Sans Pro"/>
                <w:sz w:val="18"/>
              </w:rPr>
              <w:t>Energy &amp; Renewables</w:t>
            </w:r>
          </w:p>
        </w:tc>
        <w:tc>
          <w:tcPr>
            <w:tcW w:type="dxa" w:w="2880"/>
            <w:shd w:fill="ffffff" w:val="clear"/>
          </w:tcPr>
          <w:p>
            <w:r/>
            <w:r>
              <w:rPr>
                <w:rFonts w:ascii="Source Sans Pro" w:hAnsi="Source Sans Pro"/>
                <w:sz w:val="18"/>
              </w:rPr>
              <w:t>5215</w:t>
            </w:r>
          </w:p>
        </w:tc>
        <w:tc>
          <w:tcPr>
            <w:tcW w:type="dxa" w:w="2160"/>
            <w:shd w:fill="ffffff" w:val="clear"/>
          </w:tcPr>
          <w:p>
            <w:r/>
            <w:r>
              <w:rPr>
                <w:rFonts w:ascii="Source Sans Pro" w:hAnsi="Source Sans Pro"/>
                <w:sz w:val="18"/>
              </w:rPr>
              <w:t>932</w:t>
            </w:r>
          </w:p>
        </w:tc>
      </w:tr>
      <w:tr>
        <w:tc>
          <w:tcPr>
            <w:tcW w:type="dxa" w:w="4320"/>
            <w:shd w:fill="f0f5fa" w:val="clear"/>
          </w:tcPr>
          <w:p>
            <w:r/>
            <w:r>
              <w:rPr>
                <w:rFonts w:ascii="Source Sans Pro" w:hAnsi="Source Sans Pro"/>
                <w:sz w:val="18"/>
              </w:rPr>
              <w:t>Water &amp; Environmental Services</w:t>
            </w:r>
          </w:p>
        </w:tc>
        <w:tc>
          <w:tcPr>
            <w:tcW w:type="dxa" w:w="2880"/>
            <w:shd w:fill="f0f5fa" w:val="clear"/>
          </w:tcPr>
          <w:p>
            <w:r/>
            <w:r>
              <w:rPr>
                <w:rFonts w:ascii="Source Sans Pro" w:hAnsi="Source Sans Pro"/>
                <w:sz w:val="18"/>
              </w:rPr>
              <w:t>5159</w:t>
            </w:r>
          </w:p>
        </w:tc>
        <w:tc>
          <w:tcPr>
            <w:tcW w:type="dxa" w:w="2160"/>
            <w:shd w:fill="f0f5fa" w:val="clear"/>
          </w:tcPr>
          <w:p>
            <w:r/>
            <w:r>
              <w:rPr>
                <w:rFonts w:ascii="Source Sans Pro" w:hAnsi="Source Sans Pro"/>
                <w:sz w:val="18"/>
              </w:rPr>
              <w:t>650</w:t>
            </w:r>
          </w:p>
        </w:tc>
      </w:tr>
      <w:tr>
        <w:tc>
          <w:tcPr>
            <w:tcW w:type="dxa" w:w="4320"/>
            <w:shd w:fill="ffffff" w:val="clear"/>
          </w:tcPr>
          <w:p>
            <w:r/>
            <w:r>
              <w:rPr>
                <w:rFonts w:ascii="Source Sans Pro" w:hAnsi="Source Sans Pro"/>
                <w:sz w:val="18"/>
              </w:rPr>
              <w:t>Professional Services</w:t>
            </w:r>
          </w:p>
        </w:tc>
        <w:tc>
          <w:tcPr>
            <w:tcW w:type="dxa" w:w="2880"/>
            <w:shd w:fill="ffffff" w:val="clear"/>
          </w:tcPr>
          <w:p>
            <w:r/>
            <w:r>
              <w:rPr>
                <w:rFonts w:ascii="Source Sans Pro" w:hAnsi="Source Sans Pro"/>
                <w:sz w:val="18"/>
              </w:rPr>
              <w:t>186</w:t>
            </w:r>
          </w:p>
        </w:tc>
        <w:tc>
          <w:tcPr>
            <w:tcW w:type="dxa" w:w="2160"/>
            <w:shd w:fill="ffffff" w:val="clear"/>
          </w:tcPr>
          <w:p>
            <w:r/>
            <w:r>
              <w:rPr>
                <w:rFonts w:ascii="Source Sans Pro" w:hAnsi="Source Sans Pro"/>
                <w:sz w:val="18"/>
              </w:rPr>
              <w:t>2</w:t>
            </w:r>
          </w:p>
        </w:tc>
      </w:tr>
      <w:tr>
        <w:tc>
          <w:tcPr>
            <w:tcW w:type="dxa" w:w="4320"/>
            <w:shd w:fill="f0f5fa" w:val="clear"/>
          </w:tcPr>
          <w:p>
            <w:r/>
            <w:r>
              <w:rPr>
                <w:rFonts w:ascii="Source Sans Pro" w:hAnsi="Source Sans Pro"/>
                <w:sz w:val="18"/>
              </w:rPr>
              <w:t>Sector Overhead</w:t>
            </w:r>
          </w:p>
        </w:tc>
        <w:tc>
          <w:tcPr>
            <w:tcW w:type="dxa" w:w="2880"/>
            <w:shd w:fill="f0f5fa" w:val="clear"/>
          </w:tcPr>
          <w:p>
            <w:r/>
            <w:r>
              <w:rPr>
                <w:rFonts w:ascii="Source Sans Pro" w:hAnsi="Source Sans Pro"/>
                <w:sz w:val="18"/>
              </w:rPr>
              <w:t>42</w:t>
            </w:r>
          </w:p>
        </w:tc>
        <w:tc>
          <w:tcPr>
            <w:tcW w:type="dxa" w:w="2160"/>
            <w:shd w:fill="f0f5fa" w:val="clear"/>
          </w:tcPr>
          <w:p>
            <w:r/>
            <w:r>
              <w:rPr>
                <w:rFonts w:ascii="Source Sans Pro" w:hAnsi="Source Sans Pro"/>
                <w:sz w:val="18"/>
              </w:rPr>
              <w:t>1</w:t>
            </w:r>
          </w:p>
        </w:tc>
      </w:tr>
    </w:tbl>
    <w:p/>
    <w:p>
      <w:pPr>
        <w:pStyle w:val="Heading2"/>
      </w:pPr>
      <w:r>
        <w:t>5.4 High Activity / High Events — Pattern of Interest</w:t>
      </w:r>
    </w:p>
    <w:p>
      <w:r>
        <w:rPr>
          <w:rFonts w:ascii="Source Sans Pro" w:hAnsi="Source Sans Pro"/>
          <w:b w:val="0"/>
          <w:i w:val="0"/>
          <w:color w:val="0B3254"/>
          <w:sz w:val="22"/>
        </w:rPr>
        <w:t>The following Business Units recorded both above-median leading-activity volumes and above-median event counts. This may indicate reactive activity patterns where engagement is increasing in response to events rather than preventing them. Further investigation is recommended.</w:t>
      </w:r>
    </w:p>
    <w:p>
      <w:pPr>
        <w:pStyle w:val="ListBullet"/>
      </w:pPr>
      <w:r>
        <w:rPr>
          <w:rFonts w:ascii="Source Sans Pro" w:hAnsi="Source Sans Pro"/>
          <w:b w:val="0"/>
          <w:i w:val="0"/>
          <w:color w:val="0B3254"/>
          <w:sz w:val="22"/>
        </w:rPr>
        <w:t>Resources</w:t>
      </w:r>
    </w:p>
    <w:p>
      <w:pPr>
        <w:pStyle w:val="ListBullet"/>
      </w:pPr>
      <w:r>
        <w:rPr>
          <w:rFonts w:ascii="Source Sans Pro" w:hAnsi="Source Sans Pro"/>
          <w:b w:val="0"/>
          <w:i w:val="0"/>
          <w:color w:val="0B3254"/>
          <w:sz w:val="22"/>
        </w:rPr>
        <w:t>Energy &amp; Renewables</w:t>
      </w:r>
    </w:p>
    <w:p>
      <w:pPr>
        <w:pStyle w:val="ListBullet"/>
      </w:pPr>
      <w:r>
        <w:rPr>
          <w:rFonts w:ascii="Source Sans Pro" w:hAnsi="Source Sans Pro"/>
          <w:b w:val="0"/>
          <w:i w:val="0"/>
          <w:color w:val="0B3254"/>
          <w:sz w:val="22"/>
        </w:rPr>
        <w:t>Water &amp; Environmental Services</w:t>
      </w:r>
    </w:p>
    <w:p/>
    <w:p>
      <w:r>
        <w:rPr>
          <w:rFonts w:ascii="Source Sans Pro" w:hAnsi="Source Sans Pro"/>
          <w:b w:val="0"/>
          <w:i w:val="0"/>
          <w:color w:val="64748B"/>
          <w:sz w:val="20"/>
        </w:rPr>
        <w:t>Effectiveness analysis uses business unit-level and monthly aggregates. All associations are indicative only — correlation does not imply causation.</w:t>
      </w:r>
    </w:p>
    <w:p>
      <w:r>
        <w:br w:type="page"/>
      </w:r>
    </w:p>
    <w:p>
      <w:pPr>
        <w:pStyle w:val="Heading1"/>
      </w:pPr>
      <w:r>
        <w:t>6. At-Risk Behaviours</w:t>
      </w:r>
    </w:p>
    <w:p>
      <w:r>
        <w:rPr>
          <w:rFonts w:ascii="Source Sans Pro" w:hAnsi="Source Sans Pro"/>
          <w:b w:val="0"/>
          <w:i w:val="0"/>
          <w:color w:val="0B3254"/>
          <w:sz w:val="22"/>
        </w:rPr>
        <w:t>At-risk behaviour themes are identified by analysing free-text fields across all three data sources (Events descriptions, LLC conversation notes, and Safety Energy observations) using keyword matching against known risk categories.</w:t>
      </w:r>
    </w:p>
    <w:p/>
    <w:p>
      <w:pPr>
        <w:pStyle w:val="Heading2"/>
      </w:pPr>
      <w:r>
        <w:t>6.1 Combined Theme Frequency</w:t>
      </w:r>
    </w:p>
    <w:p>
      <w:r>
        <w:drawing>
          <wp:inline xmlns:a="http://schemas.openxmlformats.org/drawingml/2006/main" xmlns:pic="http://schemas.openxmlformats.org/drawingml/2006/picture">
            <wp:extent cx="5029200" cy="2475696"/>
            <wp:docPr id="10" name="Picture 10"/>
            <wp:cNvGraphicFramePr>
              <a:graphicFrameLocks noChangeAspect="1"/>
            </wp:cNvGraphicFramePr>
            <a:graphic>
              <a:graphicData uri="http://schemas.openxmlformats.org/drawingml/2006/picture">
                <pic:pic>
                  <pic:nvPicPr>
                    <pic:cNvPr id="0" name="ch_at_risk_themes.png"/>
                    <pic:cNvPicPr/>
                  </pic:nvPicPr>
                  <pic:blipFill>
                    <a:blip r:embed="rId18"/>
                    <a:stretch>
                      <a:fillRect/>
                    </a:stretch>
                  </pic:blipFill>
                  <pic:spPr>
                    <a:xfrm>
                      <a:off x="0" y="0"/>
                      <a:ext cx="5029200" cy="2475696"/>
                    </a:xfrm>
                    <a:prstGeom prst="rect"/>
                  </pic:spPr>
                </pic:pic>
              </a:graphicData>
            </a:graphic>
          </wp:inline>
        </w:drawing>
      </w:r>
    </w:p>
    <w:p/>
    <w:tbl>
      <w:tblPr>
        <w:tblStyle w:val="TableGrid"/>
        <w:tblW w:type="auto" w:w="0"/>
        <w:jc w:val="left"/>
        <w:tblLook w:firstColumn="1" w:firstRow="1" w:lastColumn="0" w:lastRow="0" w:noHBand="0" w:noVBand="1" w:val="04A0"/>
      </w:tblPr>
      <w:tblGrid>
        <w:gridCol w:w="4320"/>
        <w:gridCol w:w="4320"/>
      </w:tblGrid>
      <w:tr>
        <w:tc>
          <w:tcPr>
            <w:tcW w:type="dxa" w:w="5040"/>
            <w:shd w:fill="0b3254" w:val="clear"/>
          </w:tcPr>
          <w:p>
            <w:r/>
            <w:r>
              <w:rPr>
                <w:rFonts w:ascii="Source Sans Pro" w:hAnsi="Source Sans Pro"/>
                <w:b/>
                <w:color w:val="FFFFFF"/>
                <w:sz w:val="18"/>
              </w:rPr>
              <w:t>Risk Theme</w:t>
            </w:r>
          </w:p>
        </w:tc>
        <w:tc>
          <w:tcPr>
            <w:tcW w:type="dxa" w:w="2880"/>
            <w:shd w:fill="0b3254" w:val="clear"/>
          </w:tcPr>
          <w:p>
            <w:r/>
            <w:r>
              <w:rPr>
                <w:rFonts w:ascii="Source Sans Pro" w:hAnsi="Source Sans Pro"/>
                <w:b/>
                <w:color w:val="FFFFFF"/>
                <w:sz w:val="18"/>
              </w:rPr>
              <w:t>Weighted Frequency</w:t>
            </w:r>
          </w:p>
        </w:tc>
      </w:tr>
      <w:tr>
        <w:tc>
          <w:tcPr>
            <w:tcW w:type="dxa" w:w="5040"/>
            <w:shd w:fill="f0f5fa" w:val="clear"/>
          </w:tcPr>
          <w:p>
            <w:r/>
            <w:r>
              <w:rPr>
                <w:rFonts w:ascii="Source Sans Pro" w:hAnsi="Source Sans Pro"/>
                <w:sz w:val="18"/>
              </w:rPr>
              <w:t>Traffic/MVA</w:t>
            </w:r>
          </w:p>
        </w:tc>
        <w:tc>
          <w:tcPr>
            <w:tcW w:type="dxa" w:w="2880"/>
            <w:shd w:fill="f0f5fa" w:val="clear"/>
          </w:tcPr>
          <w:p>
            <w:r/>
            <w:r>
              <w:rPr>
                <w:rFonts w:ascii="Source Sans Pro" w:hAnsi="Source Sans Pro"/>
                <w:sz w:val="18"/>
              </w:rPr>
              <w:t>4776</w:t>
            </w:r>
          </w:p>
        </w:tc>
      </w:tr>
      <w:tr>
        <w:tc>
          <w:tcPr>
            <w:tcW w:type="dxa" w:w="5040"/>
            <w:shd w:fill="ffffff" w:val="clear"/>
          </w:tcPr>
          <w:p>
            <w:r/>
            <w:r>
              <w:rPr>
                <w:rFonts w:ascii="Source Sans Pro" w:hAnsi="Source Sans Pro"/>
                <w:sz w:val="18"/>
              </w:rPr>
              <w:t>PPE</w:t>
            </w:r>
          </w:p>
        </w:tc>
        <w:tc>
          <w:tcPr>
            <w:tcW w:type="dxa" w:w="2880"/>
            <w:shd w:fill="ffffff" w:val="clear"/>
          </w:tcPr>
          <w:p>
            <w:r/>
            <w:r>
              <w:rPr>
                <w:rFonts w:ascii="Source Sans Pro" w:hAnsi="Source Sans Pro"/>
                <w:sz w:val="18"/>
              </w:rPr>
              <w:t>3244</w:t>
            </w:r>
          </w:p>
        </w:tc>
      </w:tr>
      <w:tr>
        <w:tc>
          <w:tcPr>
            <w:tcW w:type="dxa" w:w="5040"/>
            <w:shd w:fill="f0f5fa" w:val="clear"/>
          </w:tcPr>
          <w:p>
            <w:r/>
            <w:r>
              <w:rPr>
                <w:rFonts w:ascii="Source Sans Pro" w:hAnsi="Source Sans Pro"/>
                <w:sz w:val="18"/>
              </w:rPr>
              <w:t>CRP Compliance</w:t>
            </w:r>
          </w:p>
        </w:tc>
        <w:tc>
          <w:tcPr>
            <w:tcW w:type="dxa" w:w="2880"/>
            <w:shd w:fill="f0f5fa" w:val="clear"/>
          </w:tcPr>
          <w:p>
            <w:r/>
            <w:r>
              <w:rPr>
                <w:rFonts w:ascii="Source Sans Pro" w:hAnsi="Source Sans Pro"/>
                <w:sz w:val="18"/>
              </w:rPr>
              <w:t>3233</w:t>
            </w:r>
          </w:p>
        </w:tc>
      </w:tr>
      <w:tr>
        <w:tc>
          <w:tcPr>
            <w:tcW w:type="dxa" w:w="5040"/>
            <w:shd w:fill="ffffff" w:val="clear"/>
          </w:tcPr>
          <w:p>
            <w:r/>
            <w:r>
              <w:rPr>
                <w:rFonts w:ascii="Source Sans Pro" w:hAnsi="Source Sans Pro"/>
                <w:sz w:val="18"/>
              </w:rPr>
              <w:t>Working at Height</w:t>
            </w:r>
          </w:p>
        </w:tc>
        <w:tc>
          <w:tcPr>
            <w:tcW w:type="dxa" w:w="2880"/>
            <w:shd w:fill="ffffff" w:val="clear"/>
          </w:tcPr>
          <w:p>
            <w:r/>
            <w:r>
              <w:rPr>
                <w:rFonts w:ascii="Source Sans Pro" w:hAnsi="Source Sans Pro"/>
                <w:sz w:val="18"/>
              </w:rPr>
              <w:t>2190</w:t>
            </w:r>
          </w:p>
        </w:tc>
      </w:tr>
      <w:tr>
        <w:tc>
          <w:tcPr>
            <w:tcW w:type="dxa" w:w="5040"/>
            <w:shd w:fill="f0f5fa" w:val="clear"/>
          </w:tcPr>
          <w:p>
            <w:r/>
            <w:r>
              <w:rPr>
                <w:rFonts w:ascii="Source Sans Pro" w:hAnsi="Source Sans Pro"/>
                <w:sz w:val="18"/>
              </w:rPr>
              <w:t>Slips/Trips/Falls</w:t>
            </w:r>
          </w:p>
        </w:tc>
        <w:tc>
          <w:tcPr>
            <w:tcW w:type="dxa" w:w="2880"/>
            <w:shd w:fill="f0f5fa" w:val="clear"/>
          </w:tcPr>
          <w:p>
            <w:r/>
            <w:r>
              <w:rPr>
                <w:rFonts w:ascii="Source Sans Pro" w:hAnsi="Source Sans Pro"/>
                <w:sz w:val="18"/>
              </w:rPr>
              <w:t>2054</w:t>
            </w:r>
          </w:p>
        </w:tc>
      </w:tr>
      <w:tr>
        <w:tc>
          <w:tcPr>
            <w:tcW w:type="dxa" w:w="5040"/>
            <w:shd w:fill="ffffff" w:val="clear"/>
          </w:tcPr>
          <w:p>
            <w:r/>
            <w:r>
              <w:rPr>
                <w:rFonts w:ascii="Source Sans Pro" w:hAnsi="Source Sans Pro"/>
                <w:sz w:val="18"/>
              </w:rPr>
              <w:t>Manual Handling</w:t>
            </w:r>
          </w:p>
        </w:tc>
        <w:tc>
          <w:tcPr>
            <w:tcW w:type="dxa" w:w="2880"/>
            <w:shd w:fill="ffffff" w:val="clear"/>
          </w:tcPr>
          <w:p>
            <w:r/>
            <w:r>
              <w:rPr>
                <w:rFonts w:ascii="Source Sans Pro" w:hAnsi="Source Sans Pro"/>
                <w:sz w:val="18"/>
              </w:rPr>
              <w:t>1994</w:t>
            </w:r>
          </w:p>
        </w:tc>
      </w:tr>
      <w:tr>
        <w:tc>
          <w:tcPr>
            <w:tcW w:type="dxa" w:w="5040"/>
            <w:shd w:fill="f0f5fa" w:val="clear"/>
          </w:tcPr>
          <w:p>
            <w:r/>
            <w:r>
              <w:rPr>
                <w:rFonts w:ascii="Source Sans Pro" w:hAnsi="Source Sans Pro"/>
                <w:sz w:val="18"/>
              </w:rPr>
              <w:t>Hazardous Energy</w:t>
            </w:r>
          </w:p>
        </w:tc>
        <w:tc>
          <w:tcPr>
            <w:tcW w:type="dxa" w:w="2880"/>
            <w:shd w:fill="f0f5fa" w:val="clear"/>
          </w:tcPr>
          <w:p>
            <w:r/>
            <w:r>
              <w:rPr>
                <w:rFonts w:ascii="Source Sans Pro" w:hAnsi="Source Sans Pro"/>
                <w:sz w:val="18"/>
              </w:rPr>
              <w:t>1620</w:t>
            </w:r>
          </w:p>
        </w:tc>
      </w:tr>
      <w:tr>
        <w:tc>
          <w:tcPr>
            <w:tcW w:type="dxa" w:w="5040"/>
            <w:shd w:fill="ffffff" w:val="clear"/>
          </w:tcPr>
          <w:p>
            <w:r/>
            <w:r>
              <w:rPr>
                <w:rFonts w:ascii="Source Sans Pro" w:hAnsi="Source Sans Pro"/>
                <w:sz w:val="18"/>
              </w:rPr>
              <w:t>Fatigue</w:t>
            </w:r>
          </w:p>
        </w:tc>
        <w:tc>
          <w:tcPr>
            <w:tcW w:type="dxa" w:w="2880"/>
            <w:shd w:fill="ffffff" w:val="clear"/>
          </w:tcPr>
          <w:p>
            <w:r/>
            <w:r>
              <w:rPr>
                <w:rFonts w:ascii="Source Sans Pro" w:hAnsi="Source Sans Pro"/>
                <w:sz w:val="18"/>
              </w:rPr>
              <w:t>1520</w:t>
            </w:r>
          </w:p>
        </w:tc>
      </w:tr>
      <w:tr>
        <w:tc>
          <w:tcPr>
            <w:tcW w:type="dxa" w:w="5040"/>
            <w:shd w:fill="f0f5fa" w:val="clear"/>
          </w:tcPr>
          <w:p>
            <w:r/>
            <w:r>
              <w:rPr>
                <w:rFonts w:ascii="Source Sans Pro" w:hAnsi="Source Sans Pro"/>
                <w:sz w:val="18"/>
              </w:rPr>
              <w:t>Communication</w:t>
            </w:r>
          </w:p>
        </w:tc>
        <w:tc>
          <w:tcPr>
            <w:tcW w:type="dxa" w:w="2880"/>
            <w:shd w:fill="f0f5fa" w:val="clear"/>
          </w:tcPr>
          <w:p>
            <w:r/>
            <w:r>
              <w:rPr>
                <w:rFonts w:ascii="Source Sans Pro" w:hAnsi="Source Sans Pro"/>
                <w:sz w:val="18"/>
              </w:rPr>
              <w:t>884</w:t>
            </w:r>
          </w:p>
        </w:tc>
      </w:tr>
      <w:tr>
        <w:tc>
          <w:tcPr>
            <w:tcW w:type="dxa" w:w="5040"/>
            <w:shd w:fill="ffffff" w:val="clear"/>
          </w:tcPr>
          <w:p>
            <w:r/>
            <w:r>
              <w:rPr>
                <w:rFonts w:ascii="Source Sans Pro" w:hAnsi="Source Sans Pro"/>
                <w:sz w:val="18"/>
              </w:rPr>
              <w:t>Supervision</w:t>
            </w:r>
          </w:p>
        </w:tc>
        <w:tc>
          <w:tcPr>
            <w:tcW w:type="dxa" w:w="2880"/>
            <w:shd w:fill="ffffff" w:val="clear"/>
          </w:tcPr>
          <w:p>
            <w:r/>
            <w:r>
              <w:rPr>
                <w:rFonts w:ascii="Source Sans Pro" w:hAnsi="Source Sans Pro"/>
                <w:sz w:val="18"/>
              </w:rPr>
              <w:t>522</w:t>
            </w:r>
          </w:p>
        </w:tc>
      </w:tr>
    </w:tbl>
    <w:p/>
    <w:p>
      <w:pPr>
        <w:pStyle w:val="Heading2"/>
      </w:pPr>
      <w:r>
        <w:t>6.2 LLC Conversation Topics vs Event Themes</w:t>
      </w:r>
    </w:p>
    <w:tbl>
      <w:tblPr>
        <w:tblStyle w:val="TableGrid"/>
        <w:tblW w:type="auto" w:w="0"/>
        <w:jc w:val="left"/>
        <w:tblLook w:firstColumn="1" w:firstRow="1" w:lastColumn="0" w:lastRow="0" w:noHBand="0" w:noVBand="1" w:val="04A0"/>
      </w:tblPr>
      <w:tblGrid>
        <w:gridCol w:w="2880"/>
        <w:gridCol w:w="2880"/>
        <w:gridCol w:w="2880"/>
      </w:tblGrid>
      <w:tr>
        <w:tc>
          <w:tcPr>
            <w:tcW w:type="dxa" w:w="4320"/>
            <w:shd w:fill="0b3254" w:val="clear"/>
          </w:tcPr>
          <w:p>
            <w:r/>
            <w:r>
              <w:rPr>
                <w:rFonts w:ascii="Source Sans Pro" w:hAnsi="Source Sans Pro"/>
                <w:b/>
                <w:color w:val="FFFFFF"/>
                <w:sz w:val="18"/>
              </w:rPr>
              <w:t>Risk Theme</w:t>
            </w:r>
          </w:p>
        </w:tc>
        <w:tc>
          <w:tcPr>
            <w:tcW w:type="dxa" w:w="2160"/>
            <w:shd w:fill="0b3254" w:val="clear"/>
          </w:tcPr>
          <w:p>
            <w:r/>
            <w:r>
              <w:rPr>
                <w:rFonts w:ascii="Source Sans Pro" w:hAnsi="Source Sans Pro"/>
                <w:b/>
                <w:color w:val="FFFFFF"/>
                <w:sz w:val="18"/>
              </w:rPr>
              <w:t>LLC Mentions</w:t>
            </w:r>
          </w:p>
        </w:tc>
        <w:tc>
          <w:tcPr>
            <w:tcW w:type="dxa" w:w="2160"/>
            <w:shd w:fill="0b3254" w:val="clear"/>
          </w:tcPr>
          <w:p>
            <w:r/>
            <w:r>
              <w:rPr>
                <w:rFonts w:ascii="Source Sans Pro" w:hAnsi="Source Sans Pro"/>
                <w:b/>
                <w:color w:val="FFFFFF"/>
                <w:sz w:val="18"/>
              </w:rPr>
              <w:t>Event Mentions</w:t>
            </w:r>
          </w:p>
        </w:tc>
      </w:tr>
      <w:tr>
        <w:tc>
          <w:tcPr>
            <w:tcW w:type="dxa" w:w="4320"/>
            <w:shd w:fill="f0f5fa" w:val="clear"/>
          </w:tcPr>
          <w:p>
            <w:r/>
            <w:r>
              <w:rPr>
                <w:rFonts w:ascii="Source Sans Pro" w:hAnsi="Source Sans Pro"/>
                <w:sz w:val="18"/>
              </w:rPr>
              <w:t>CRP Compliance</w:t>
            </w:r>
          </w:p>
        </w:tc>
        <w:tc>
          <w:tcPr>
            <w:tcW w:type="dxa" w:w="2160"/>
            <w:shd w:fill="f0f5fa" w:val="clear"/>
          </w:tcPr>
          <w:p>
            <w:r/>
            <w:r>
              <w:rPr>
                <w:rFonts w:ascii="Source Sans Pro" w:hAnsi="Source Sans Pro"/>
                <w:sz w:val="18"/>
              </w:rPr>
              <w:t>2389</w:t>
            </w:r>
          </w:p>
        </w:tc>
        <w:tc>
          <w:tcPr>
            <w:tcW w:type="dxa" w:w="2160"/>
            <w:shd w:fill="f0f5fa" w:val="clear"/>
          </w:tcPr>
          <w:p>
            <w:r/>
            <w:r>
              <w:rPr>
                <w:rFonts w:ascii="Source Sans Pro" w:hAnsi="Source Sans Pro"/>
                <w:sz w:val="18"/>
              </w:rPr>
              <w:t>112</w:t>
            </w:r>
          </w:p>
        </w:tc>
      </w:tr>
      <w:tr>
        <w:tc>
          <w:tcPr>
            <w:tcW w:type="dxa" w:w="4320"/>
            <w:shd w:fill="ffffff" w:val="clear"/>
          </w:tcPr>
          <w:p>
            <w:r/>
            <w:r>
              <w:rPr>
                <w:rFonts w:ascii="Source Sans Pro" w:hAnsi="Source Sans Pro"/>
                <w:sz w:val="18"/>
              </w:rPr>
              <w:t>Communication</w:t>
            </w:r>
          </w:p>
        </w:tc>
        <w:tc>
          <w:tcPr>
            <w:tcW w:type="dxa" w:w="2160"/>
            <w:shd w:fill="ffffff" w:val="clear"/>
          </w:tcPr>
          <w:p>
            <w:r/>
            <w:r>
              <w:rPr>
                <w:rFonts w:ascii="Source Sans Pro" w:hAnsi="Source Sans Pro"/>
                <w:sz w:val="18"/>
              </w:rPr>
              <w:t>340</w:t>
            </w:r>
          </w:p>
        </w:tc>
        <w:tc>
          <w:tcPr>
            <w:tcW w:type="dxa" w:w="2160"/>
            <w:shd w:fill="ffffff" w:val="clear"/>
          </w:tcPr>
          <w:p>
            <w:r/>
            <w:r>
              <w:rPr>
                <w:rFonts w:ascii="Source Sans Pro" w:hAnsi="Source Sans Pro"/>
                <w:sz w:val="18"/>
              </w:rPr>
              <w:t>102</w:t>
            </w:r>
          </w:p>
        </w:tc>
      </w:tr>
      <w:tr>
        <w:tc>
          <w:tcPr>
            <w:tcW w:type="dxa" w:w="4320"/>
            <w:shd w:fill="f0f5fa" w:val="clear"/>
          </w:tcPr>
          <w:p>
            <w:r/>
            <w:r>
              <w:rPr>
                <w:rFonts w:ascii="Source Sans Pro" w:hAnsi="Source Sans Pro"/>
                <w:sz w:val="18"/>
              </w:rPr>
              <w:t>Fatigue</w:t>
            </w:r>
          </w:p>
        </w:tc>
        <w:tc>
          <w:tcPr>
            <w:tcW w:type="dxa" w:w="2160"/>
            <w:shd w:fill="f0f5fa" w:val="clear"/>
          </w:tcPr>
          <w:p>
            <w:r/>
            <w:r>
              <w:rPr>
                <w:rFonts w:ascii="Source Sans Pro" w:hAnsi="Source Sans Pro"/>
                <w:sz w:val="18"/>
              </w:rPr>
              <w:t>469</w:t>
            </w:r>
          </w:p>
        </w:tc>
        <w:tc>
          <w:tcPr>
            <w:tcW w:type="dxa" w:w="2160"/>
            <w:shd w:fill="f0f5fa" w:val="clear"/>
          </w:tcPr>
          <w:p>
            <w:r/>
            <w:r>
              <w:rPr>
                <w:rFonts w:ascii="Source Sans Pro" w:hAnsi="Source Sans Pro"/>
                <w:sz w:val="18"/>
              </w:rPr>
              <w:t>291</w:t>
            </w:r>
          </w:p>
        </w:tc>
      </w:tr>
      <w:tr>
        <w:tc>
          <w:tcPr>
            <w:tcW w:type="dxa" w:w="4320"/>
            <w:shd w:fill="ffffff" w:val="clear"/>
          </w:tcPr>
          <w:p>
            <w:r/>
            <w:r>
              <w:rPr>
                <w:rFonts w:ascii="Source Sans Pro" w:hAnsi="Source Sans Pro"/>
                <w:sz w:val="18"/>
              </w:rPr>
              <w:t>Hazardous Energy</w:t>
            </w:r>
          </w:p>
        </w:tc>
        <w:tc>
          <w:tcPr>
            <w:tcW w:type="dxa" w:w="2160"/>
            <w:shd w:fill="ffffff" w:val="clear"/>
          </w:tcPr>
          <w:p>
            <w:r/>
            <w:r>
              <w:rPr>
                <w:rFonts w:ascii="Source Sans Pro" w:hAnsi="Source Sans Pro"/>
                <w:sz w:val="18"/>
              </w:rPr>
              <w:t>606</w:t>
            </w:r>
          </w:p>
        </w:tc>
        <w:tc>
          <w:tcPr>
            <w:tcW w:type="dxa" w:w="2160"/>
            <w:shd w:fill="ffffff" w:val="clear"/>
          </w:tcPr>
          <w:p>
            <w:r/>
            <w:r>
              <w:rPr>
                <w:rFonts w:ascii="Source Sans Pro" w:hAnsi="Source Sans Pro"/>
                <w:sz w:val="18"/>
              </w:rPr>
              <w:t>204</w:t>
            </w:r>
          </w:p>
        </w:tc>
      </w:tr>
      <w:tr>
        <w:tc>
          <w:tcPr>
            <w:tcW w:type="dxa" w:w="4320"/>
            <w:shd w:fill="f0f5fa" w:val="clear"/>
          </w:tcPr>
          <w:p>
            <w:r/>
            <w:r>
              <w:rPr>
                <w:rFonts w:ascii="Source Sans Pro" w:hAnsi="Source Sans Pro"/>
                <w:sz w:val="18"/>
              </w:rPr>
              <w:t>Manual Handling</w:t>
            </w:r>
          </w:p>
        </w:tc>
        <w:tc>
          <w:tcPr>
            <w:tcW w:type="dxa" w:w="2160"/>
            <w:shd w:fill="f0f5fa" w:val="clear"/>
          </w:tcPr>
          <w:p>
            <w:r/>
            <w:r>
              <w:rPr>
                <w:rFonts w:ascii="Source Sans Pro" w:hAnsi="Source Sans Pro"/>
                <w:sz w:val="18"/>
              </w:rPr>
              <w:t>1095</w:t>
            </w:r>
          </w:p>
        </w:tc>
        <w:tc>
          <w:tcPr>
            <w:tcW w:type="dxa" w:w="2160"/>
            <w:shd w:fill="f0f5fa" w:val="clear"/>
          </w:tcPr>
          <w:p>
            <w:r/>
            <w:r>
              <w:rPr>
                <w:rFonts w:ascii="Source Sans Pro" w:hAnsi="Source Sans Pro"/>
                <w:sz w:val="18"/>
              </w:rPr>
              <w:t>164</w:t>
            </w:r>
          </w:p>
        </w:tc>
      </w:tr>
      <w:tr>
        <w:tc>
          <w:tcPr>
            <w:tcW w:type="dxa" w:w="4320"/>
            <w:shd w:fill="ffffff" w:val="clear"/>
          </w:tcPr>
          <w:p>
            <w:r/>
            <w:r>
              <w:rPr>
                <w:rFonts w:ascii="Source Sans Pro" w:hAnsi="Source Sans Pro"/>
                <w:sz w:val="18"/>
              </w:rPr>
              <w:t>PPE</w:t>
            </w:r>
          </w:p>
        </w:tc>
        <w:tc>
          <w:tcPr>
            <w:tcW w:type="dxa" w:w="2160"/>
            <w:shd w:fill="ffffff" w:val="clear"/>
          </w:tcPr>
          <w:p>
            <w:r/>
            <w:r>
              <w:rPr>
                <w:rFonts w:ascii="Source Sans Pro" w:hAnsi="Source Sans Pro"/>
                <w:sz w:val="18"/>
              </w:rPr>
              <w:t>784</w:t>
            </w:r>
          </w:p>
        </w:tc>
        <w:tc>
          <w:tcPr>
            <w:tcW w:type="dxa" w:w="2160"/>
            <w:shd w:fill="ffffff" w:val="clear"/>
          </w:tcPr>
          <w:p>
            <w:r/>
            <w:r>
              <w:rPr>
                <w:rFonts w:ascii="Source Sans Pro" w:hAnsi="Source Sans Pro"/>
                <w:sz w:val="18"/>
              </w:rPr>
              <w:t>838</w:t>
            </w:r>
          </w:p>
        </w:tc>
      </w:tr>
      <w:tr>
        <w:tc>
          <w:tcPr>
            <w:tcW w:type="dxa" w:w="4320"/>
            <w:shd w:fill="f0f5fa" w:val="clear"/>
          </w:tcPr>
          <w:p>
            <w:r/>
            <w:r>
              <w:rPr>
                <w:rFonts w:ascii="Source Sans Pro" w:hAnsi="Source Sans Pro"/>
                <w:sz w:val="18"/>
              </w:rPr>
              <w:t>Slips/Trips/Falls</w:t>
            </w:r>
          </w:p>
        </w:tc>
        <w:tc>
          <w:tcPr>
            <w:tcW w:type="dxa" w:w="2160"/>
            <w:shd w:fill="f0f5fa" w:val="clear"/>
          </w:tcPr>
          <w:p>
            <w:r/>
            <w:r>
              <w:rPr>
                <w:rFonts w:ascii="Source Sans Pro" w:hAnsi="Source Sans Pro"/>
                <w:sz w:val="18"/>
              </w:rPr>
              <w:t>532</w:t>
            </w:r>
          </w:p>
        </w:tc>
        <w:tc>
          <w:tcPr>
            <w:tcW w:type="dxa" w:w="2160"/>
            <w:shd w:fill="f0f5fa" w:val="clear"/>
          </w:tcPr>
          <w:p>
            <w:r/>
            <w:r>
              <w:rPr>
                <w:rFonts w:ascii="Source Sans Pro" w:hAnsi="Source Sans Pro"/>
                <w:sz w:val="18"/>
              </w:rPr>
              <w:t>495</w:t>
            </w:r>
          </w:p>
        </w:tc>
      </w:tr>
      <w:tr>
        <w:tc>
          <w:tcPr>
            <w:tcW w:type="dxa" w:w="4320"/>
            <w:shd w:fill="ffffff" w:val="clear"/>
          </w:tcPr>
          <w:p>
            <w:r/>
            <w:r>
              <w:rPr>
                <w:rFonts w:ascii="Source Sans Pro" w:hAnsi="Source Sans Pro"/>
                <w:sz w:val="18"/>
              </w:rPr>
              <w:t>Supervision</w:t>
            </w:r>
          </w:p>
        </w:tc>
        <w:tc>
          <w:tcPr>
            <w:tcW w:type="dxa" w:w="2160"/>
            <w:shd w:fill="ffffff" w:val="clear"/>
          </w:tcPr>
          <w:p>
            <w:r/>
            <w:r>
              <w:rPr>
                <w:rFonts w:ascii="Source Sans Pro" w:hAnsi="Source Sans Pro"/>
                <w:sz w:val="18"/>
              </w:rPr>
              <w:t>216</w:t>
            </w:r>
          </w:p>
        </w:tc>
        <w:tc>
          <w:tcPr>
            <w:tcW w:type="dxa" w:w="2160"/>
            <w:shd w:fill="ffffff" w:val="clear"/>
          </w:tcPr>
          <w:p>
            <w:r/>
            <w:r>
              <w:rPr>
                <w:rFonts w:ascii="Source Sans Pro" w:hAnsi="Source Sans Pro"/>
                <w:sz w:val="18"/>
              </w:rPr>
              <w:t>45</w:t>
            </w:r>
          </w:p>
        </w:tc>
      </w:tr>
      <w:tr>
        <w:tc>
          <w:tcPr>
            <w:tcW w:type="dxa" w:w="4320"/>
            <w:shd w:fill="f0f5fa" w:val="clear"/>
          </w:tcPr>
          <w:p>
            <w:r/>
            <w:r>
              <w:rPr>
                <w:rFonts w:ascii="Source Sans Pro" w:hAnsi="Source Sans Pro"/>
                <w:sz w:val="18"/>
              </w:rPr>
              <w:t>Traffic/MVA</w:t>
            </w:r>
          </w:p>
        </w:tc>
        <w:tc>
          <w:tcPr>
            <w:tcW w:type="dxa" w:w="2160"/>
            <w:shd w:fill="f0f5fa" w:val="clear"/>
          </w:tcPr>
          <w:p>
            <w:r/>
            <w:r>
              <w:rPr>
                <w:rFonts w:ascii="Source Sans Pro" w:hAnsi="Source Sans Pro"/>
                <w:sz w:val="18"/>
              </w:rPr>
              <w:t>1807</w:t>
            </w:r>
          </w:p>
        </w:tc>
        <w:tc>
          <w:tcPr>
            <w:tcW w:type="dxa" w:w="2160"/>
            <w:shd w:fill="f0f5fa" w:val="clear"/>
          </w:tcPr>
          <w:p>
            <w:r/>
            <w:r>
              <w:rPr>
                <w:rFonts w:ascii="Source Sans Pro" w:hAnsi="Source Sans Pro"/>
                <w:sz w:val="18"/>
              </w:rPr>
              <w:t>925</w:t>
            </w:r>
          </w:p>
        </w:tc>
      </w:tr>
      <w:tr>
        <w:tc>
          <w:tcPr>
            <w:tcW w:type="dxa" w:w="4320"/>
            <w:shd w:fill="ffffff" w:val="clear"/>
          </w:tcPr>
          <w:p>
            <w:r/>
            <w:r>
              <w:rPr>
                <w:rFonts w:ascii="Source Sans Pro" w:hAnsi="Source Sans Pro"/>
                <w:sz w:val="18"/>
              </w:rPr>
              <w:t>Working at Height</w:t>
            </w:r>
          </w:p>
        </w:tc>
        <w:tc>
          <w:tcPr>
            <w:tcW w:type="dxa" w:w="2160"/>
            <w:shd w:fill="ffffff" w:val="clear"/>
          </w:tcPr>
          <w:p>
            <w:r/>
            <w:r>
              <w:rPr>
                <w:rFonts w:ascii="Source Sans Pro" w:hAnsi="Source Sans Pro"/>
                <w:sz w:val="18"/>
              </w:rPr>
              <w:t>944</w:t>
            </w:r>
          </w:p>
        </w:tc>
        <w:tc>
          <w:tcPr>
            <w:tcW w:type="dxa" w:w="2160"/>
            <w:shd w:fill="ffffff" w:val="clear"/>
          </w:tcPr>
          <w:p>
            <w:r/>
            <w:r>
              <w:rPr>
                <w:rFonts w:ascii="Source Sans Pro" w:hAnsi="Source Sans Pro"/>
                <w:sz w:val="18"/>
              </w:rPr>
              <w:t>321</w:t>
            </w:r>
          </w:p>
        </w:tc>
      </w:tr>
    </w:tbl>
    <w:p/>
    <w:p>
      <w:pPr>
        <w:pStyle w:val="Heading2"/>
      </w:pPr>
      <w:r>
        <w:t>6.3 Topic Alignment Gaps</w:t>
      </w:r>
    </w:p>
    <w:p>
      <w:r>
        <w:rPr>
          <w:rFonts w:ascii="Source Sans Pro" w:hAnsi="Source Sans Pro"/>
          <w:b w:val="0"/>
          <w:i w:val="0"/>
          <w:color w:val="0B3254"/>
          <w:sz w:val="22"/>
        </w:rPr>
        <w:t>The following risk themes appear among the top event themes but are under-represented in LLC conversation topics. This may indicate a gap between where safety conversations are focused and where actual events are occurring.</w:t>
      </w:r>
    </w:p>
    <w:p>
      <w:pPr>
        <w:pStyle w:val="ListBullet"/>
      </w:pPr>
      <w:r>
        <w:rPr>
          <w:rFonts w:ascii="Source Sans Pro" w:hAnsi="Source Sans Pro"/>
          <w:b w:val="0"/>
          <w:i w:val="0"/>
          <w:color w:val="0B3254"/>
          <w:sz w:val="22"/>
        </w:rPr>
        <w:t>Slips/Trips/Falls</w:t>
      </w:r>
    </w:p>
    <w:p>
      <w:pPr>
        <w:pStyle w:val="ListBullet"/>
      </w:pPr>
      <w:r>
        <w:rPr>
          <w:rFonts w:ascii="Source Sans Pro" w:hAnsi="Source Sans Pro"/>
          <w:b w:val="0"/>
          <w:i w:val="0"/>
          <w:color w:val="0B3254"/>
          <w:sz w:val="22"/>
        </w:rPr>
        <w:t>Fatigue</w:t>
      </w:r>
    </w:p>
    <w:p/>
    <w:p>
      <w:r>
        <w:rPr>
          <w:rFonts w:ascii="Source Sans Pro" w:hAnsi="Source Sans Pro"/>
          <w:b w:val="0"/>
          <w:i w:val="0"/>
          <w:color w:val="64748B"/>
          <w:sz w:val="20"/>
        </w:rPr>
        <w:t>Theme extraction uses keyword matching against free-text fields. Results are indicative; manual review of underlying records is recommended before drawing firm conclusions.</w:t>
      </w:r>
    </w:p>
    <w:p>
      <w:r>
        <w:br w:type="page"/>
      </w:r>
    </w:p>
    <w:p>
      <w:pPr>
        <w:pStyle w:val="Heading1"/>
      </w:pPr>
      <w:r>
        <w:t>7. Relationship Between Safety Energy and Events</w:t>
      </w:r>
    </w:p>
    <w:p>
      <w:r>
        <w:rPr>
          <w:rFonts w:ascii="Source Sans Pro" w:hAnsi="Source Sans Pro"/>
          <w:b w:val="0"/>
          <w:i w:val="0"/>
          <w:color w:val="0B3254"/>
          <w:sz w:val="22"/>
        </w:rPr>
        <w:t>This section examines whether periods of higher or lower leading-activity engagement appear associated with changes in event frequency. Findings are associative only.</w:t>
      </w:r>
    </w:p>
    <w:p/>
    <w:p>
      <w:pPr>
        <w:pStyle w:val="Heading2"/>
      </w:pPr>
      <w:r>
        <w:t>7.1 Business Unit Comparison</w:t>
      </w:r>
    </w:p>
    <w:tbl>
      <w:tblPr>
        <w:tblStyle w:val="TableGrid"/>
        <w:tblW w:type="auto" w:w="0"/>
        <w:jc w:val="left"/>
        <w:tblLook w:firstColumn="1" w:firstRow="1" w:lastColumn="0" w:lastRow="0" w:noHBand="0" w:noVBand="1" w:val="04A0"/>
      </w:tblPr>
      <w:tblGrid>
        <w:gridCol w:w="2160"/>
        <w:gridCol w:w="2160"/>
        <w:gridCol w:w="2160"/>
        <w:gridCol w:w="2160"/>
      </w:tblGrid>
      <w:tr>
        <w:tc>
          <w:tcPr>
            <w:tcW w:type="dxa" w:w="3600"/>
            <w:shd w:fill="0b3254" w:val="clear"/>
          </w:tcPr>
          <w:p>
            <w:r/>
            <w:r>
              <w:rPr>
                <w:rFonts w:ascii="Source Sans Pro" w:hAnsi="Source Sans Pro"/>
                <w:b/>
                <w:color w:val="FFFFFF"/>
                <w:sz w:val="18"/>
              </w:rPr>
              <w:t>Business Unit</w:t>
            </w:r>
          </w:p>
        </w:tc>
        <w:tc>
          <w:tcPr>
            <w:tcW w:type="dxa" w:w="1728"/>
            <w:shd w:fill="0b3254" w:val="clear"/>
          </w:tcPr>
          <w:p>
            <w:r/>
            <w:r>
              <w:rPr>
                <w:rFonts w:ascii="Source Sans Pro" w:hAnsi="Source Sans Pro"/>
                <w:b/>
                <w:color w:val="FFFFFF"/>
                <w:sz w:val="18"/>
              </w:rPr>
              <w:t>Activities</w:t>
            </w:r>
          </w:p>
        </w:tc>
        <w:tc>
          <w:tcPr>
            <w:tcW w:type="dxa" w:w="1440"/>
            <w:shd w:fill="0b3254" w:val="clear"/>
          </w:tcPr>
          <w:p>
            <w:r/>
            <w:r>
              <w:rPr>
                <w:rFonts w:ascii="Source Sans Pro" w:hAnsi="Source Sans Pro"/>
                <w:b/>
                <w:color w:val="FFFFFF"/>
                <w:sz w:val="18"/>
              </w:rPr>
              <w:t>Events</w:t>
            </w:r>
          </w:p>
        </w:tc>
        <w:tc>
          <w:tcPr>
            <w:tcW w:type="dxa" w:w="2880"/>
            <w:shd w:fill="0b3254" w:val="clear"/>
          </w:tcPr>
          <w:p>
            <w:r/>
            <w:r>
              <w:rPr>
                <w:rFonts w:ascii="Source Sans Pro" w:hAnsi="Source Sans Pro"/>
                <w:b/>
                <w:color w:val="FFFFFF"/>
                <w:sz w:val="18"/>
              </w:rPr>
              <w:t>Activity:Event Ratio</w:t>
            </w:r>
          </w:p>
        </w:tc>
      </w:tr>
      <w:tr>
        <w:tc>
          <w:tcPr>
            <w:tcW w:type="dxa" w:w="3600"/>
            <w:shd w:fill="f0f5fa" w:val="clear"/>
          </w:tcPr>
          <w:p>
            <w:r/>
            <w:r>
              <w:rPr>
                <w:rFonts w:ascii="Source Sans Pro" w:hAnsi="Source Sans Pro"/>
                <w:sz w:val="18"/>
              </w:rPr>
              <w:t>Energy &amp; Renewables</w:t>
            </w:r>
          </w:p>
        </w:tc>
        <w:tc>
          <w:tcPr>
            <w:tcW w:type="dxa" w:w="1728"/>
            <w:shd w:fill="f0f5fa" w:val="clear"/>
          </w:tcPr>
          <w:p>
            <w:r/>
            <w:r>
              <w:rPr>
                <w:rFonts w:ascii="Source Sans Pro" w:hAnsi="Source Sans Pro"/>
                <w:sz w:val="18"/>
              </w:rPr>
              <w:t>5215</w:t>
            </w:r>
          </w:p>
        </w:tc>
        <w:tc>
          <w:tcPr>
            <w:tcW w:type="dxa" w:w="1440"/>
            <w:shd w:fill="f0f5fa" w:val="clear"/>
          </w:tcPr>
          <w:p>
            <w:r/>
            <w:r>
              <w:rPr>
                <w:rFonts w:ascii="Source Sans Pro" w:hAnsi="Source Sans Pro"/>
                <w:sz w:val="18"/>
              </w:rPr>
              <w:t>932</w:t>
            </w:r>
          </w:p>
        </w:tc>
        <w:tc>
          <w:tcPr>
            <w:tcW w:type="dxa" w:w="2880"/>
            <w:shd w:fill="f0f5fa" w:val="clear"/>
          </w:tcPr>
          <w:p>
            <w:r/>
            <w:r>
              <w:rPr>
                <w:rFonts w:ascii="Source Sans Pro" w:hAnsi="Source Sans Pro"/>
                <w:sz w:val="18"/>
              </w:rPr>
              <w:t>5.6</w:t>
            </w:r>
          </w:p>
        </w:tc>
      </w:tr>
      <w:tr>
        <w:tc>
          <w:tcPr>
            <w:tcW w:type="dxa" w:w="3600"/>
            <w:shd w:fill="ffffff" w:val="clear"/>
          </w:tcPr>
          <w:p>
            <w:r/>
            <w:r>
              <w:rPr>
                <w:rFonts w:ascii="Source Sans Pro" w:hAnsi="Source Sans Pro"/>
                <w:sz w:val="18"/>
              </w:rPr>
              <w:t>Professional Services</w:t>
            </w:r>
          </w:p>
        </w:tc>
        <w:tc>
          <w:tcPr>
            <w:tcW w:type="dxa" w:w="1728"/>
            <w:shd w:fill="ffffff" w:val="clear"/>
          </w:tcPr>
          <w:p>
            <w:r/>
            <w:r>
              <w:rPr>
                <w:rFonts w:ascii="Source Sans Pro" w:hAnsi="Source Sans Pro"/>
                <w:sz w:val="18"/>
              </w:rPr>
              <w:t>186</w:t>
            </w:r>
          </w:p>
        </w:tc>
        <w:tc>
          <w:tcPr>
            <w:tcW w:type="dxa" w:w="1440"/>
            <w:shd w:fill="ffffff" w:val="clear"/>
          </w:tcPr>
          <w:p>
            <w:r/>
            <w:r>
              <w:rPr>
                <w:rFonts w:ascii="Source Sans Pro" w:hAnsi="Source Sans Pro"/>
                <w:sz w:val="18"/>
              </w:rPr>
              <w:t>2</w:t>
            </w:r>
          </w:p>
        </w:tc>
        <w:tc>
          <w:tcPr>
            <w:tcW w:type="dxa" w:w="2880"/>
            <w:shd w:fill="ffffff" w:val="clear"/>
          </w:tcPr>
          <w:p>
            <w:r/>
            <w:r>
              <w:rPr>
                <w:rFonts w:ascii="Source Sans Pro" w:hAnsi="Source Sans Pro"/>
                <w:sz w:val="18"/>
              </w:rPr>
              <w:t>93.0</w:t>
            </w:r>
          </w:p>
        </w:tc>
      </w:tr>
      <w:tr>
        <w:tc>
          <w:tcPr>
            <w:tcW w:type="dxa" w:w="3600"/>
            <w:shd w:fill="f0f5fa" w:val="clear"/>
          </w:tcPr>
          <w:p>
            <w:r/>
            <w:r>
              <w:rPr>
                <w:rFonts w:ascii="Source Sans Pro" w:hAnsi="Source Sans Pro"/>
                <w:sz w:val="18"/>
              </w:rPr>
              <w:t>Resources</w:t>
            </w:r>
          </w:p>
        </w:tc>
        <w:tc>
          <w:tcPr>
            <w:tcW w:type="dxa" w:w="1728"/>
            <w:shd w:fill="f0f5fa" w:val="clear"/>
          </w:tcPr>
          <w:p>
            <w:r/>
            <w:r>
              <w:rPr>
                <w:rFonts w:ascii="Source Sans Pro" w:hAnsi="Source Sans Pro"/>
                <w:sz w:val="18"/>
              </w:rPr>
              <w:t>8871</w:t>
            </w:r>
          </w:p>
        </w:tc>
        <w:tc>
          <w:tcPr>
            <w:tcW w:type="dxa" w:w="1440"/>
            <w:shd w:fill="f0f5fa" w:val="clear"/>
          </w:tcPr>
          <w:p>
            <w:r/>
            <w:r>
              <w:rPr>
                <w:rFonts w:ascii="Source Sans Pro" w:hAnsi="Source Sans Pro"/>
                <w:sz w:val="18"/>
              </w:rPr>
              <w:t>1036</w:t>
            </w:r>
          </w:p>
        </w:tc>
        <w:tc>
          <w:tcPr>
            <w:tcW w:type="dxa" w:w="2880"/>
            <w:shd w:fill="f0f5fa" w:val="clear"/>
          </w:tcPr>
          <w:p>
            <w:r/>
            <w:r>
              <w:rPr>
                <w:rFonts w:ascii="Source Sans Pro" w:hAnsi="Source Sans Pro"/>
                <w:sz w:val="18"/>
              </w:rPr>
              <w:t>8.6</w:t>
            </w:r>
          </w:p>
        </w:tc>
      </w:tr>
      <w:tr>
        <w:tc>
          <w:tcPr>
            <w:tcW w:type="dxa" w:w="3600"/>
            <w:shd w:fill="ffffff" w:val="clear"/>
          </w:tcPr>
          <w:p>
            <w:r/>
            <w:r>
              <w:rPr>
                <w:rFonts w:ascii="Source Sans Pro" w:hAnsi="Source Sans Pro"/>
                <w:sz w:val="18"/>
              </w:rPr>
              <w:t>Sector Overhead</w:t>
            </w:r>
          </w:p>
        </w:tc>
        <w:tc>
          <w:tcPr>
            <w:tcW w:type="dxa" w:w="1728"/>
            <w:shd w:fill="ffffff" w:val="clear"/>
          </w:tcPr>
          <w:p>
            <w:r/>
            <w:r>
              <w:rPr>
                <w:rFonts w:ascii="Source Sans Pro" w:hAnsi="Source Sans Pro"/>
                <w:sz w:val="18"/>
              </w:rPr>
              <w:t>42</w:t>
            </w:r>
          </w:p>
        </w:tc>
        <w:tc>
          <w:tcPr>
            <w:tcW w:type="dxa" w:w="1440"/>
            <w:shd w:fill="ffffff" w:val="clear"/>
          </w:tcPr>
          <w:p>
            <w:r/>
            <w:r>
              <w:rPr>
                <w:rFonts w:ascii="Source Sans Pro" w:hAnsi="Source Sans Pro"/>
                <w:sz w:val="18"/>
              </w:rPr>
              <w:t>1</w:t>
            </w:r>
          </w:p>
        </w:tc>
        <w:tc>
          <w:tcPr>
            <w:tcW w:type="dxa" w:w="2880"/>
            <w:shd w:fill="ffffff" w:val="clear"/>
          </w:tcPr>
          <w:p>
            <w:r/>
            <w:r>
              <w:rPr>
                <w:rFonts w:ascii="Source Sans Pro" w:hAnsi="Source Sans Pro"/>
                <w:sz w:val="18"/>
              </w:rPr>
              <w:t>42.0</w:t>
            </w:r>
          </w:p>
        </w:tc>
      </w:tr>
      <w:tr>
        <w:tc>
          <w:tcPr>
            <w:tcW w:type="dxa" w:w="3600"/>
            <w:shd w:fill="f0f5fa" w:val="clear"/>
          </w:tcPr>
          <w:p>
            <w:r/>
            <w:r>
              <w:rPr>
                <w:rFonts w:ascii="Source Sans Pro" w:hAnsi="Source Sans Pro"/>
                <w:sz w:val="18"/>
              </w:rPr>
              <w:t>Water &amp; Environmental Services</w:t>
            </w:r>
          </w:p>
        </w:tc>
        <w:tc>
          <w:tcPr>
            <w:tcW w:type="dxa" w:w="1728"/>
            <w:shd w:fill="f0f5fa" w:val="clear"/>
          </w:tcPr>
          <w:p>
            <w:r/>
            <w:r>
              <w:rPr>
                <w:rFonts w:ascii="Source Sans Pro" w:hAnsi="Source Sans Pro"/>
                <w:sz w:val="18"/>
              </w:rPr>
              <w:t>5159</w:t>
            </w:r>
          </w:p>
        </w:tc>
        <w:tc>
          <w:tcPr>
            <w:tcW w:type="dxa" w:w="1440"/>
            <w:shd w:fill="f0f5fa" w:val="clear"/>
          </w:tcPr>
          <w:p>
            <w:r/>
            <w:r>
              <w:rPr>
                <w:rFonts w:ascii="Source Sans Pro" w:hAnsi="Source Sans Pro"/>
                <w:sz w:val="18"/>
              </w:rPr>
              <w:t>650</w:t>
            </w:r>
          </w:p>
        </w:tc>
        <w:tc>
          <w:tcPr>
            <w:tcW w:type="dxa" w:w="2880"/>
            <w:shd w:fill="f0f5fa" w:val="clear"/>
          </w:tcPr>
          <w:p>
            <w:r/>
            <w:r>
              <w:rPr>
                <w:rFonts w:ascii="Source Sans Pro" w:hAnsi="Source Sans Pro"/>
                <w:sz w:val="18"/>
              </w:rPr>
              <w:t>7.9</w:t>
            </w:r>
          </w:p>
        </w:tc>
      </w:tr>
    </w:tbl>
    <w:p/>
    <w:p>
      <w:pPr>
        <w:pStyle w:val="Heading2"/>
      </w:pPr>
      <w:r>
        <w:t>7.2 Event Spike Periods</w:t>
      </w:r>
    </w:p>
    <w:p>
      <w:r>
        <w:rPr>
          <w:rFonts w:ascii="Source Sans Pro" w:hAnsi="Source Sans Pro"/>
          <w:b w:val="0"/>
          <w:i w:val="0"/>
          <w:color w:val="0B3254"/>
          <w:sz w:val="22"/>
        </w:rPr>
        <w:t>The following periods recorded above-average event counts coinciding with below-average leading-activity volumes. These periods may warrant retrospective review.</w:t>
      </w:r>
    </w:p>
    <w:p>
      <w:pPr>
        <w:pStyle w:val="ListBullet"/>
      </w:pPr>
      <w:r>
        <w:rPr>
          <w:rFonts w:ascii="Source Sans Pro" w:hAnsi="Source Sans Pro"/>
          <w:b w:val="0"/>
          <w:i w:val="0"/>
          <w:color w:val="0B3254"/>
          <w:sz w:val="22"/>
        </w:rPr>
        <w:t>2024-01</w:t>
      </w:r>
    </w:p>
    <w:p>
      <w:pPr>
        <w:pStyle w:val="ListBullet"/>
      </w:pPr>
      <w:r>
        <w:rPr>
          <w:rFonts w:ascii="Source Sans Pro" w:hAnsi="Source Sans Pro"/>
          <w:b w:val="0"/>
          <w:i w:val="0"/>
          <w:color w:val="0B3254"/>
          <w:sz w:val="22"/>
        </w:rPr>
        <w:t>2024-05</w:t>
      </w:r>
    </w:p>
    <w:p>
      <w:pPr>
        <w:pStyle w:val="ListBullet"/>
      </w:pPr>
      <w:r>
        <w:rPr>
          <w:rFonts w:ascii="Source Sans Pro" w:hAnsi="Source Sans Pro"/>
          <w:b w:val="0"/>
          <w:i w:val="0"/>
          <w:color w:val="0B3254"/>
          <w:sz w:val="22"/>
        </w:rPr>
        <w:t>2024-07</w:t>
      </w:r>
    </w:p>
    <w:p>
      <w:pPr>
        <w:pStyle w:val="ListBullet"/>
      </w:pPr>
      <w:r>
        <w:rPr>
          <w:rFonts w:ascii="Source Sans Pro" w:hAnsi="Source Sans Pro"/>
          <w:b w:val="0"/>
          <w:i w:val="0"/>
          <w:color w:val="0B3254"/>
          <w:sz w:val="22"/>
        </w:rPr>
        <w:t>2024-10</w:t>
      </w:r>
    </w:p>
    <w:p/>
    <w:p>
      <w:pPr>
        <w:pStyle w:val="Heading2"/>
      </w:pPr>
      <w:r>
        <w:t>7.3 Topic Alignment Observation</w:t>
      </w:r>
    </w:p>
    <w:p>
      <w:r>
        <w:rPr>
          <w:rFonts w:ascii="Source Sans Pro" w:hAnsi="Source Sans Pro"/>
          <w:b w:val="0"/>
          <w:i w:val="0"/>
          <w:color w:val="0B3254"/>
          <w:sz w:val="22"/>
        </w:rPr>
        <w:t>LLC topic focus and event root causes are compared to identify alignment gaps. Where event root causes diverge from LLC discussion topics, this may indicate that leading activity conversations are not yet targeting the highest-risk themes.</w:t>
      </w:r>
    </w:p>
    <w:p>
      <w:r>
        <w:rPr>
          <w:rFonts w:ascii="Source Sans Pro" w:hAnsi="Source Sans Pro"/>
          <w:b/>
          <w:i w:val="0"/>
          <w:color w:val="0B3254"/>
          <w:sz w:val="22"/>
        </w:rPr>
        <w:t>Top event root causes:</w:t>
      </w:r>
    </w:p>
    <w:p>
      <w:pPr>
        <w:pStyle w:val="ListBullet"/>
      </w:pPr>
      <w:r>
        <w:rPr>
          <w:rFonts w:ascii="Source Sans Pro" w:hAnsi="Source Sans Pro"/>
          <w:b w:val="0"/>
          <w:i w:val="0"/>
          <w:color w:val="0B3254"/>
          <w:sz w:val="22"/>
        </w:rPr>
        <w:t>External Factors</w:t>
      </w:r>
    </w:p>
    <w:p>
      <w:pPr>
        <w:pStyle w:val="ListBullet"/>
      </w:pPr>
      <w:r>
        <w:rPr>
          <w:rFonts w:ascii="Source Sans Pro" w:hAnsi="Source Sans Pro"/>
          <w:b w:val="0"/>
          <w:i w:val="0"/>
          <w:color w:val="0B3254"/>
          <w:sz w:val="22"/>
        </w:rPr>
        <w:t>People</w:t>
      </w:r>
    </w:p>
    <w:p>
      <w:pPr>
        <w:pStyle w:val="ListBullet"/>
      </w:pPr>
      <w:r>
        <w:rPr>
          <w:rFonts w:ascii="Source Sans Pro" w:hAnsi="Source Sans Pro"/>
          <w:b w:val="0"/>
          <w:i w:val="0"/>
          <w:color w:val="0B3254"/>
          <w:sz w:val="22"/>
        </w:rPr>
        <w:t>Production / Delivery</w:t>
      </w:r>
    </w:p>
    <w:p>
      <w:pPr>
        <w:pStyle w:val="ListBullet"/>
      </w:pPr>
      <w:r>
        <w:rPr>
          <w:rFonts w:ascii="Source Sans Pro" w:hAnsi="Source Sans Pro"/>
          <w:b w:val="0"/>
          <w:i w:val="0"/>
          <w:color w:val="0B3254"/>
          <w:sz w:val="22"/>
        </w:rPr>
        <w:t>Process</w:t>
      </w:r>
    </w:p>
    <w:p>
      <w:pPr>
        <w:pStyle w:val="ListBullet"/>
      </w:pPr>
      <w:r>
        <w:rPr>
          <w:rFonts w:ascii="Source Sans Pro" w:hAnsi="Source Sans Pro"/>
          <w:b w:val="0"/>
          <w:i w:val="0"/>
          <w:color w:val="0B3254"/>
          <w:sz w:val="22"/>
        </w:rPr>
        <w:t>Planning</w:t>
      </w:r>
    </w:p>
    <w:p/>
    <w:p>
      <w:r>
        <w:rPr>
          <w:rFonts w:ascii="Source Sans Pro" w:hAnsi="Source Sans Pro"/>
          <w:b w:val="0"/>
          <w:i w:val="0"/>
          <w:color w:val="64748B"/>
          <w:sz w:val="20"/>
        </w:rPr>
        <w:t>Monthly comparison covers periods where both datasets have data. Short overlapping periods reduce the reliability of any trend observations. This analysis is associative only.</w:t>
      </w:r>
    </w:p>
    <w:p>
      <w:r>
        <w:br w:type="page"/>
      </w:r>
    </w:p>
    <w:p>
      <w:pPr>
        <w:pStyle w:val="Heading1"/>
      </w:pPr>
      <w:r>
        <w:t>8. Leader Focus Areas</w:t>
      </w:r>
    </w:p>
    <w:p>
      <w:r>
        <w:rPr>
          <w:rFonts w:ascii="Source Sans Pro" w:hAnsi="Source Sans Pro"/>
          <w:b w:val="0"/>
          <w:i w:val="0"/>
          <w:color w:val="0B3254"/>
          <w:sz w:val="22"/>
        </w:rPr>
        <w:t>This section identifies Business Units and leaders that warrant specific leadership attention based on activity volumes, event rates, and observed trends.</w:t>
      </w:r>
    </w:p>
    <w:p/>
    <w:p>
      <w:pPr>
        <w:pStyle w:val="Heading2"/>
      </w:pPr>
      <w:r>
        <w:t>8.1 Business Unit Activity and Event Summary</w:t>
      </w:r>
    </w:p>
    <w:tbl>
      <w:tblPr>
        <w:tblStyle w:val="TableGrid"/>
        <w:tblW w:type="auto" w:w="0"/>
        <w:jc w:val="left"/>
        <w:tblLook w:firstColumn="1" w:firstRow="1" w:lastColumn="0" w:lastRow="0" w:noHBand="0" w:noVBand="1" w:val="04A0"/>
      </w:tblPr>
      <w:tblGrid>
        <w:gridCol w:w="2880"/>
        <w:gridCol w:w="2880"/>
        <w:gridCol w:w="2880"/>
      </w:tblGrid>
      <w:tr>
        <w:tc>
          <w:tcPr>
            <w:tcW w:type="dxa" w:w="4320"/>
            <w:shd w:fill="0b3254" w:val="clear"/>
          </w:tcPr>
          <w:p>
            <w:r/>
            <w:r>
              <w:rPr>
                <w:rFonts w:ascii="Source Sans Pro" w:hAnsi="Source Sans Pro"/>
                <w:b/>
                <w:color w:val="FFFFFF"/>
                <w:sz w:val="18"/>
              </w:rPr>
              <w:t>Business Unit</w:t>
            </w:r>
          </w:p>
        </w:tc>
        <w:tc>
          <w:tcPr>
            <w:tcW w:type="dxa" w:w="2880"/>
            <w:shd w:fill="0b3254" w:val="clear"/>
          </w:tcPr>
          <w:p>
            <w:r/>
            <w:r>
              <w:rPr>
                <w:rFonts w:ascii="Source Sans Pro" w:hAnsi="Source Sans Pro"/>
                <w:b/>
                <w:color w:val="FFFFFF"/>
                <w:sz w:val="18"/>
              </w:rPr>
              <w:t>Leading Activities</w:t>
            </w:r>
          </w:p>
        </w:tc>
        <w:tc>
          <w:tcPr>
            <w:tcW w:type="dxa" w:w="2160"/>
            <w:shd w:fill="0b3254" w:val="clear"/>
          </w:tcPr>
          <w:p>
            <w:r/>
            <w:r>
              <w:rPr>
                <w:rFonts w:ascii="Source Sans Pro" w:hAnsi="Source Sans Pro"/>
                <w:b/>
                <w:color w:val="FFFFFF"/>
                <w:sz w:val="18"/>
              </w:rPr>
              <w:t>Events</w:t>
            </w:r>
          </w:p>
        </w:tc>
      </w:tr>
      <w:tr>
        <w:tc>
          <w:tcPr>
            <w:tcW w:type="dxa" w:w="4320"/>
            <w:shd w:fill="f0f5fa" w:val="clear"/>
          </w:tcPr>
          <w:p>
            <w:r/>
            <w:r>
              <w:rPr>
                <w:rFonts w:ascii="Source Sans Pro" w:hAnsi="Source Sans Pro"/>
                <w:sz w:val="18"/>
              </w:rPr>
              <w:t>Energy &amp; Renewables</w:t>
            </w:r>
          </w:p>
        </w:tc>
        <w:tc>
          <w:tcPr>
            <w:tcW w:type="dxa" w:w="2880"/>
            <w:shd w:fill="f0f5fa" w:val="clear"/>
          </w:tcPr>
          <w:p>
            <w:r/>
            <w:r>
              <w:rPr>
                <w:rFonts w:ascii="Source Sans Pro" w:hAnsi="Source Sans Pro"/>
                <w:sz w:val="18"/>
              </w:rPr>
              <w:t>5215</w:t>
            </w:r>
          </w:p>
        </w:tc>
        <w:tc>
          <w:tcPr>
            <w:tcW w:type="dxa" w:w="2160"/>
            <w:shd w:fill="f0f5fa" w:val="clear"/>
          </w:tcPr>
          <w:p>
            <w:r/>
            <w:r>
              <w:rPr>
                <w:rFonts w:ascii="Source Sans Pro" w:hAnsi="Source Sans Pro"/>
                <w:sz w:val="18"/>
              </w:rPr>
              <w:t>932</w:t>
            </w:r>
          </w:p>
        </w:tc>
      </w:tr>
      <w:tr>
        <w:tc>
          <w:tcPr>
            <w:tcW w:type="dxa" w:w="4320"/>
            <w:shd w:fill="ffffff" w:val="clear"/>
          </w:tcPr>
          <w:p>
            <w:r/>
            <w:r>
              <w:rPr>
                <w:rFonts w:ascii="Source Sans Pro" w:hAnsi="Source Sans Pro"/>
                <w:sz w:val="18"/>
              </w:rPr>
              <w:t>Professional Services</w:t>
            </w:r>
          </w:p>
        </w:tc>
        <w:tc>
          <w:tcPr>
            <w:tcW w:type="dxa" w:w="2880"/>
            <w:shd w:fill="ffffff" w:val="clear"/>
          </w:tcPr>
          <w:p>
            <w:r/>
            <w:r>
              <w:rPr>
                <w:rFonts w:ascii="Source Sans Pro" w:hAnsi="Source Sans Pro"/>
                <w:sz w:val="18"/>
              </w:rPr>
              <w:t>186</w:t>
            </w:r>
          </w:p>
        </w:tc>
        <w:tc>
          <w:tcPr>
            <w:tcW w:type="dxa" w:w="2160"/>
            <w:shd w:fill="ffffff" w:val="clear"/>
          </w:tcPr>
          <w:p>
            <w:r/>
            <w:r>
              <w:rPr>
                <w:rFonts w:ascii="Source Sans Pro" w:hAnsi="Source Sans Pro"/>
                <w:sz w:val="18"/>
              </w:rPr>
              <w:t>2</w:t>
            </w:r>
          </w:p>
        </w:tc>
      </w:tr>
      <w:tr>
        <w:tc>
          <w:tcPr>
            <w:tcW w:type="dxa" w:w="4320"/>
            <w:shd w:fill="f0f5fa" w:val="clear"/>
          </w:tcPr>
          <w:p>
            <w:r/>
            <w:r>
              <w:rPr>
                <w:rFonts w:ascii="Source Sans Pro" w:hAnsi="Source Sans Pro"/>
                <w:sz w:val="18"/>
              </w:rPr>
              <w:t>Resources</w:t>
            </w:r>
          </w:p>
        </w:tc>
        <w:tc>
          <w:tcPr>
            <w:tcW w:type="dxa" w:w="2880"/>
            <w:shd w:fill="f0f5fa" w:val="clear"/>
          </w:tcPr>
          <w:p>
            <w:r/>
            <w:r>
              <w:rPr>
                <w:rFonts w:ascii="Source Sans Pro" w:hAnsi="Source Sans Pro"/>
                <w:sz w:val="18"/>
              </w:rPr>
              <w:t>8871</w:t>
            </w:r>
          </w:p>
        </w:tc>
        <w:tc>
          <w:tcPr>
            <w:tcW w:type="dxa" w:w="2160"/>
            <w:shd w:fill="f0f5fa" w:val="clear"/>
          </w:tcPr>
          <w:p>
            <w:r/>
            <w:r>
              <w:rPr>
                <w:rFonts w:ascii="Source Sans Pro" w:hAnsi="Source Sans Pro"/>
                <w:sz w:val="18"/>
              </w:rPr>
              <w:t>1036</w:t>
            </w:r>
          </w:p>
        </w:tc>
      </w:tr>
      <w:tr>
        <w:tc>
          <w:tcPr>
            <w:tcW w:type="dxa" w:w="4320"/>
            <w:shd w:fill="ffffff" w:val="clear"/>
          </w:tcPr>
          <w:p>
            <w:r/>
            <w:r>
              <w:rPr>
                <w:rFonts w:ascii="Source Sans Pro" w:hAnsi="Source Sans Pro"/>
                <w:sz w:val="18"/>
              </w:rPr>
              <w:t>Sector Overhead</w:t>
            </w:r>
          </w:p>
        </w:tc>
        <w:tc>
          <w:tcPr>
            <w:tcW w:type="dxa" w:w="2880"/>
            <w:shd w:fill="ffffff" w:val="clear"/>
          </w:tcPr>
          <w:p>
            <w:r/>
            <w:r>
              <w:rPr>
                <w:rFonts w:ascii="Source Sans Pro" w:hAnsi="Source Sans Pro"/>
                <w:sz w:val="18"/>
              </w:rPr>
              <w:t>42</w:t>
            </w:r>
          </w:p>
        </w:tc>
        <w:tc>
          <w:tcPr>
            <w:tcW w:type="dxa" w:w="2160"/>
            <w:shd w:fill="ffffff" w:val="clear"/>
          </w:tcPr>
          <w:p>
            <w:r/>
            <w:r>
              <w:rPr>
                <w:rFonts w:ascii="Source Sans Pro" w:hAnsi="Source Sans Pro"/>
                <w:sz w:val="18"/>
              </w:rPr>
              <w:t>1</w:t>
            </w:r>
          </w:p>
        </w:tc>
      </w:tr>
      <w:tr>
        <w:tc>
          <w:tcPr>
            <w:tcW w:type="dxa" w:w="4320"/>
            <w:shd w:fill="f0f5fa" w:val="clear"/>
          </w:tcPr>
          <w:p>
            <w:r/>
            <w:r>
              <w:rPr>
                <w:rFonts w:ascii="Source Sans Pro" w:hAnsi="Source Sans Pro"/>
                <w:sz w:val="18"/>
              </w:rPr>
              <w:t>Water &amp; Environmental Services</w:t>
            </w:r>
          </w:p>
        </w:tc>
        <w:tc>
          <w:tcPr>
            <w:tcW w:type="dxa" w:w="2880"/>
            <w:shd w:fill="f0f5fa" w:val="clear"/>
          </w:tcPr>
          <w:p>
            <w:r/>
            <w:r>
              <w:rPr>
                <w:rFonts w:ascii="Source Sans Pro" w:hAnsi="Source Sans Pro"/>
                <w:sz w:val="18"/>
              </w:rPr>
              <w:t>5159</w:t>
            </w:r>
          </w:p>
        </w:tc>
        <w:tc>
          <w:tcPr>
            <w:tcW w:type="dxa" w:w="2160"/>
            <w:shd w:fill="f0f5fa" w:val="clear"/>
          </w:tcPr>
          <w:p>
            <w:r/>
            <w:r>
              <w:rPr>
                <w:rFonts w:ascii="Source Sans Pro" w:hAnsi="Source Sans Pro"/>
                <w:sz w:val="18"/>
              </w:rPr>
              <w:t>650</w:t>
            </w:r>
          </w:p>
        </w:tc>
      </w:tr>
    </w:tbl>
    <w:p/>
    <w:p>
      <w:pPr>
        <w:pStyle w:val="Heading2"/>
      </w:pPr>
      <w:r>
        <w:t>8.2 Declining Activity Units</w:t>
      </w:r>
    </w:p>
    <w:p>
      <w:r>
        <w:rPr>
          <w:rFonts w:ascii="Source Sans Pro" w:hAnsi="Source Sans Pro"/>
          <w:b w:val="0"/>
          <w:i w:val="0"/>
          <w:color w:val="0B3254"/>
          <w:sz w:val="22"/>
        </w:rPr>
        <w:t>The following Business Units recorded significantly lower leading-activity volumes in the second half of the analysis period compared to the first half. Leaders in these units should be engaged to understand and address the decline.</w:t>
      </w:r>
    </w:p>
    <w:p>
      <w:pPr>
        <w:pStyle w:val="ListBullet"/>
      </w:pPr>
      <w:r>
        <w:rPr>
          <w:rFonts w:ascii="Source Sans Pro" w:hAnsi="Source Sans Pro"/>
          <w:b w:val="0"/>
          <w:i w:val="0"/>
          <w:color w:val="0B3254"/>
          <w:sz w:val="22"/>
        </w:rPr>
        <w:t>Sector Overhead</w:t>
      </w:r>
    </w:p>
    <w:p/>
    <w:p>
      <w:r>
        <w:br w:type="page"/>
      </w:r>
    </w:p>
    <w:p>
      <w:pPr>
        <w:pStyle w:val="Heading1"/>
      </w:pPr>
      <w:r>
        <w:t>9. Recommended Actions</w:t>
      </w:r>
    </w:p>
    <w:p>
      <w:r>
        <w:rPr>
          <w:rFonts w:ascii="Source Sans Pro" w:hAnsi="Source Sans Pro"/>
          <w:b w:val="0"/>
          <w:i w:val="0"/>
          <w:color w:val="0B3254"/>
          <w:sz w:val="22"/>
        </w:rPr>
        <w:t>The following recommended actions are derived directly from the analysis findings in this report. Priority items are listed first.</w:t>
      </w:r>
    </w:p>
    <w:p/>
    <w:p>
      <w:pPr>
        <w:pStyle w:val="ListBullet"/>
      </w:pPr>
      <w:r>
        <w:rPr>
          <w:rFonts w:ascii="Source Sans Pro" w:hAnsi="Source Sans Pro"/>
          <w:b w:val="0"/>
          <w:i w:val="0"/>
          <w:color w:val="0B3254"/>
          <w:sz w:val="22"/>
        </w:rPr>
        <w:t>Business Unit 'Sector Overhead' shows declining leading-activity volume in the recent period. Targeted engagement from the sector SHEQ team is recommended.</w:t>
      </w:r>
    </w:p>
    <w:p>
      <w:pPr>
        <w:pStyle w:val="ListBullet"/>
      </w:pPr>
      <w:r>
        <w:rPr>
          <w:rFonts w:ascii="Source Sans Pro" w:hAnsi="Source Sans Pro"/>
          <w:b w:val="0"/>
          <w:i w:val="0"/>
          <w:color w:val="0B3254"/>
          <w:sz w:val="22"/>
        </w:rPr>
        <w:t>'Resources' has both high leading-activity and high event volumes. This may indicate reactive activity patterns — review whether conversations are targeting root causes rather than responding after the fact.</w:t>
      </w:r>
    </w:p>
    <w:p>
      <w:pPr>
        <w:pStyle w:val="ListBullet"/>
      </w:pPr>
      <w:r>
        <w:rPr>
          <w:rFonts w:ascii="Source Sans Pro" w:hAnsi="Source Sans Pro"/>
          <w:b w:val="0"/>
          <w:i w:val="0"/>
          <w:color w:val="0B3254"/>
          <w:sz w:val="22"/>
        </w:rPr>
        <w:t>'Energy &amp; Renewables' has both high leading-activity and high event volumes. This may indicate reactive activity patterns — review whether conversations are targeting root causes rather than responding after the fact.</w:t>
      </w:r>
    </w:p>
    <w:p>
      <w:pPr>
        <w:pStyle w:val="ListBullet"/>
      </w:pPr>
      <w:r>
        <w:rPr>
          <w:rFonts w:ascii="Source Sans Pro" w:hAnsi="Source Sans Pro"/>
          <w:b w:val="0"/>
          <w:i w:val="0"/>
          <w:color w:val="0B3254"/>
          <w:sz w:val="22"/>
        </w:rPr>
        <w:t>'Water &amp; Environmental Services' has both high leading-activity and high event volumes. This may indicate reactive activity patterns — review whether conversations are targeting root causes rather than responding after the fact.</w:t>
      </w:r>
    </w:p>
    <w:p>
      <w:pPr>
        <w:pStyle w:val="ListBullet"/>
      </w:pPr>
      <w:r>
        <w:rPr>
          <w:rFonts w:ascii="Source Sans Pro" w:hAnsi="Source Sans Pro"/>
          <w:b w:val="0"/>
          <w:i w:val="0"/>
          <w:color w:val="0B3254"/>
          <w:sz w:val="22"/>
        </w:rPr>
        <w:t>The following risk themes appear frequently in events but are under-represented in LLC conversations: Slips/Trips/Falls, Fatigue. Consider incorporating these topics into forthcoming LLC schedules.</w:t>
      </w:r>
    </w:p>
    <w:p/>
    <w:p>
      <w:pPr>
        <w:pStyle w:val="Heading2"/>
      </w:pPr>
      <w:r>
        <w:t>Ongoing Monitoring Recommendations</w:t>
      </w:r>
    </w:p>
    <w:p>
      <w:pPr>
        <w:pStyle w:val="ListBullet"/>
      </w:pPr>
      <w:r>
        <w:rPr>
          <w:rFonts w:ascii="Source Sans Pro" w:hAnsi="Source Sans Pro"/>
          <w:b w:val="0"/>
          <w:i w:val="0"/>
          <w:color w:val="0B3254"/>
          <w:sz w:val="22"/>
        </w:rPr>
        <w:t>Track leading-activity volumes monthly by Business Unit against a set target (e.g. minimum 4 LLCs per leader per month).</w:t>
      </w:r>
    </w:p>
    <w:p>
      <w:pPr>
        <w:pStyle w:val="ListBullet"/>
      </w:pPr>
      <w:r>
        <w:rPr>
          <w:rFonts w:ascii="Source Sans Pro" w:hAnsi="Source Sans Pro"/>
          <w:b w:val="0"/>
          <w:i w:val="0"/>
          <w:color w:val="0B3254"/>
          <w:sz w:val="22"/>
        </w:rPr>
        <w:t>Review LLC topic coverage quarterly to ensure alignment with top event root causes.</w:t>
      </w:r>
    </w:p>
    <w:p>
      <w:pPr>
        <w:pStyle w:val="ListBullet"/>
      </w:pPr>
      <w:r>
        <w:rPr>
          <w:rFonts w:ascii="Source Sans Pro" w:hAnsi="Source Sans Pro"/>
          <w:b w:val="0"/>
          <w:i w:val="0"/>
          <w:color w:val="0B3254"/>
          <w:sz w:val="22"/>
        </w:rPr>
        <w:t>Re-run this full report monthly or quarterly as new data becomes available.</w:t>
      </w:r>
    </w:p>
    <w:p>
      <w:pPr>
        <w:pStyle w:val="ListBullet"/>
      </w:pPr>
      <w:r>
        <w:rPr>
          <w:rFonts w:ascii="Source Sans Pro" w:hAnsi="Source Sans Pro"/>
          <w:b w:val="0"/>
          <w:i w:val="0"/>
          <w:color w:val="0B3254"/>
          <w:sz w:val="22"/>
        </w:rPr>
        <w:t>Supplement quantitative analysis with qualitative review of LLC content quality.</w:t>
      </w:r>
    </w:p>
    <w:p>
      <w:pPr>
        <w:pStyle w:val="ListBullet"/>
      </w:pPr>
      <w:r>
        <w:rPr>
          <w:rFonts w:ascii="Source Sans Pro" w:hAnsi="Source Sans Pro"/>
          <w:b w:val="0"/>
          <w:i w:val="0"/>
          <w:color w:val="0B3254"/>
          <w:sz w:val="22"/>
        </w:rPr>
        <w:t>Use the Business Unit activity-to-event ratio table to guide where SHEQ advisor engagement should be prioritised.</w:t>
      </w:r>
    </w:p>
    <w:p>
      <w:r>
        <w:br w:type="page"/>
      </w:r>
    </w:p>
    <w:p>
      <w:pPr>
        <w:pStyle w:val="Heading1"/>
      </w:pPr>
      <w:r>
        <w:t>10. Methodology and Caveats</w:t>
      </w:r>
    </w:p>
    <w:p>
      <w:pPr>
        <w:pStyle w:val="Heading2"/>
      </w:pPr>
      <w:r>
        <w:t>10.1 Data Sources</w:t>
      </w:r>
    </w:p>
    <w:tbl>
      <w:tblPr>
        <w:tblStyle w:val="TableGrid"/>
        <w:tblW w:type="auto" w:w="0"/>
        <w:jc w:val="left"/>
        <w:tblLook w:firstColumn="1" w:firstRow="1" w:lastColumn="0" w:lastRow="0" w:noHBand="0" w:noVBand="1" w:val="04A0"/>
      </w:tblPr>
      <w:tblGrid>
        <w:gridCol w:w="4320"/>
        <w:gridCol w:w="4320"/>
      </w:tblGrid>
      <w:tr>
        <w:tc>
          <w:tcPr>
            <w:tcW w:type="dxa" w:w="2880"/>
            <w:shd w:fill="0b3254" w:val="clear"/>
          </w:tcPr>
          <w:p>
            <w:r/>
            <w:r>
              <w:rPr>
                <w:rFonts w:ascii="Source Sans Pro" w:hAnsi="Source Sans Pro"/>
                <w:b/>
                <w:color w:val="FFFFFF"/>
                <w:sz w:val="18"/>
              </w:rPr>
              <w:t>Source</w:t>
            </w:r>
          </w:p>
        </w:tc>
        <w:tc>
          <w:tcPr>
            <w:tcW w:type="dxa" w:w="6480"/>
            <w:shd w:fill="0b3254" w:val="clear"/>
          </w:tcPr>
          <w:p>
            <w:r/>
            <w:r>
              <w:rPr>
                <w:rFonts w:ascii="Source Sans Pro" w:hAnsi="Source Sans Pro"/>
                <w:b/>
                <w:color w:val="FFFFFF"/>
                <w:sz w:val="18"/>
              </w:rPr>
              <w:t>Description</w:t>
            </w:r>
          </w:p>
        </w:tc>
      </w:tr>
      <w:tr>
        <w:tc>
          <w:tcPr>
            <w:tcW w:type="dxa" w:w="2880"/>
            <w:shd w:fill="f0f5fa" w:val="clear"/>
          </w:tcPr>
          <w:p>
            <w:r/>
            <w:r>
              <w:rPr>
                <w:rFonts w:ascii="Source Sans Pro" w:hAnsi="Source Sans Pro"/>
                <w:sz w:val="18"/>
              </w:rPr>
              <w:t>Events.xlsx</w:t>
            </w:r>
          </w:p>
        </w:tc>
        <w:tc>
          <w:tcPr>
            <w:tcW w:type="dxa" w:w="6480"/>
            <w:shd w:fill="f0f5fa" w:val="clear"/>
          </w:tcPr>
          <w:p>
            <w:r/>
            <w:r>
              <w:rPr>
                <w:rFonts w:ascii="Source Sans Pro" w:hAnsi="Source Sans Pro"/>
                <w:sz w:val="18"/>
              </w:rPr>
              <w:t>Incident and event records exported from the Ventia safety management system. Covers all event types including injuries, motor vehicle events, close calls, environmental events, and nonconformances.</w:t>
            </w:r>
          </w:p>
        </w:tc>
      </w:tr>
      <w:tr>
        <w:tc>
          <w:tcPr>
            <w:tcW w:type="dxa" w:w="2880"/>
            <w:shd w:fill="ffffff" w:val="clear"/>
          </w:tcPr>
          <w:p>
            <w:r/>
            <w:r>
              <w:rPr>
                <w:rFonts w:ascii="Source Sans Pro" w:hAnsi="Source Sans Pro"/>
                <w:sz w:val="18"/>
              </w:rPr>
              <w:t>Safety_Energy.xlsx</w:t>
            </w:r>
          </w:p>
        </w:tc>
        <w:tc>
          <w:tcPr>
            <w:tcW w:type="dxa" w:w="6480"/>
            <w:shd w:fill="ffffff" w:val="clear"/>
          </w:tcPr>
          <w:p>
            <w:r/>
            <w:r>
              <w:rPr>
                <w:rFonts w:ascii="Source Sans Pro" w:hAnsi="Source Sans Pro"/>
                <w:sz w:val="18"/>
              </w:rPr>
              <w:t>Combined leading activity export covering all three activity types: Leader Learning Conversations (LLC), Critical Control Checks (CCC), and Operational Control Checks (OCC). This is treated as the primary leading indicator data source.</w:t>
            </w:r>
          </w:p>
        </w:tc>
      </w:tr>
      <w:tr>
        <w:tc>
          <w:tcPr>
            <w:tcW w:type="dxa" w:w="2880"/>
            <w:shd w:fill="f0f5fa" w:val="clear"/>
          </w:tcPr>
          <w:p>
            <w:r/>
            <w:r>
              <w:rPr>
                <w:rFonts w:ascii="Source Sans Pro" w:hAnsi="Source Sans Pro"/>
                <w:sz w:val="18"/>
              </w:rPr>
              <w:t>LLC_Data.xlsx</w:t>
            </w:r>
          </w:p>
        </w:tc>
        <w:tc>
          <w:tcPr>
            <w:tcW w:type="dxa" w:w="6480"/>
            <w:shd w:fill="f0f5fa" w:val="clear"/>
          </w:tcPr>
          <w:p>
            <w:r/>
            <w:r>
              <w:rPr>
                <w:rFonts w:ascii="Source Sans Pro" w:hAnsi="Source Sans Pro"/>
                <w:sz w:val="18"/>
              </w:rPr>
              <w:t>Supplementary LLC export providing richer free-text data (conversation topics, CRP focus, at-risk observations). Used primarily for theme and topic analysis. Record counts are closely aligned with the LLC records in Safety_Energy.xlsx.</w:t>
            </w:r>
          </w:p>
        </w:tc>
      </w:tr>
    </w:tbl>
    <w:p/>
    <w:p>
      <w:pPr>
        <w:pStyle w:val="Heading2"/>
      </w:pPr>
      <w:r>
        <w:t>10.2 Activity Type Definitions</w:t>
      </w:r>
    </w:p>
    <w:p>
      <w:r>
        <w:rPr>
          <w:rFonts w:ascii="Source Sans Pro" w:hAnsi="Source Sans Pro"/>
          <w:b w:val="0"/>
          <w:i w:val="0"/>
          <w:color w:val="0B3254"/>
          <w:sz w:val="22"/>
        </w:rPr>
        <w:t>Safety Energy is the combined analytical domain. It encompasses three activity types:</w:t>
      </w:r>
    </w:p>
    <w:p>
      <w:pPr>
        <w:pStyle w:val="ListBullet"/>
      </w:pPr>
      <w:r>
        <w:rPr>
          <w:rFonts w:ascii="Source Sans Pro" w:hAnsi="Source Sans Pro"/>
          <w:b w:val="0"/>
          <w:i w:val="0"/>
          <w:color w:val="0B3254"/>
          <w:sz w:val="22"/>
        </w:rPr>
        <w:t>LLC (Leader Learning Conversation): A structured conversation between a leader and a worker or work group, focused on safety topics, risk identification, and critical controls.</w:t>
      </w:r>
    </w:p>
    <w:p>
      <w:pPr>
        <w:pStyle w:val="ListBullet"/>
      </w:pPr>
      <w:r>
        <w:rPr>
          <w:rFonts w:ascii="Source Sans Pro" w:hAnsi="Source Sans Pro"/>
          <w:b w:val="0"/>
          <w:i w:val="0"/>
          <w:color w:val="0B3254"/>
          <w:sz w:val="22"/>
        </w:rPr>
        <w:t>CCC (Critical Control Check): A field verification that critical controls for high-risk activities are in place and effective (e.g. working at height, hazardous energies).</w:t>
      </w:r>
    </w:p>
    <w:p>
      <w:pPr>
        <w:pStyle w:val="ListBullet"/>
      </w:pPr>
      <w:r>
        <w:rPr>
          <w:rFonts w:ascii="Source Sans Pro" w:hAnsi="Source Sans Pro"/>
          <w:b w:val="0"/>
          <w:i w:val="0"/>
          <w:color w:val="0B3254"/>
          <w:sz w:val="22"/>
        </w:rPr>
        <w:t>OCC (Operational Control Check): A broader operational inspection or check covering a range of work-area risk topics.</w:t>
      </w:r>
    </w:p>
    <w:p>
      <w:pPr>
        <w:pStyle w:val="ListBullet"/>
      </w:pPr>
      <w:r>
        <w:rPr>
          <w:rFonts w:ascii="Source Sans Pro" w:hAnsi="Source Sans Pro"/>
          <w:b w:val="0"/>
          <w:i w:val="0"/>
          <w:color w:val="0B3254"/>
          <w:sz w:val="22"/>
        </w:rPr>
        <w:t>Note: In some legacy documentation or older exports, the label 'OCC' was used broadly to cover what is now split into CCC and OCC. The current Safety_Energy.xlsx export correctly separates these via the ModuleType field. No manual deduplication was required.</w:t>
      </w:r>
    </w:p>
    <w:p/>
    <w:p>
      <w:pPr>
        <w:pStyle w:val="Heading2"/>
      </w:pPr>
      <w:r>
        <w:t>10.3 Analytical Approach</w:t>
      </w:r>
    </w:p>
    <w:p>
      <w:pPr>
        <w:pStyle w:val="ListBullet"/>
      </w:pPr>
      <w:r>
        <w:rPr>
          <w:rFonts w:ascii="Source Sans Pro" w:hAnsi="Source Sans Pro"/>
          <w:b w:val="0"/>
          <w:i w:val="0"/>
          <w:color w:val="0B3254"/>
          <w:sz w:val="22"/>
        </w:rPr>
        <w:t>Monthly trend analysis: Activities and events are aggregated by calendar month. Trend direction is estimated by comparing recent-period averages against prior-period averages.</w:t>
      </w:r>
    </w:p>
    <w:p>
      <w:pPr>
        <w:pStyle w:val="ListBullet"/>
      </w:pPr>
      <w:r>
        <w:rPr>
          <w:rFonts w:ascii="Source Sans Pro" w:hAnsi="Source Sans Pro"/>
          <w:b w:val="0"/>
          <w:i w:val="0"/>
          <w:color w:val="0B3254"/>
          <w:sz w:val="22"/>
        </w:rPr>
        <w:t>Effectiveness analysis: Business unit-level aggregates and overall monthly correlations are used as proxies for effectiveness. Correlation is computed using Pearson r.</w:t>
      </w:r>
    </w:p>
    <w:p>
      <w:pPr>
        <w:pStyle w:val="ListBullet"/>
      </w:pPr>
      <w:r>
        <w:rPr>
          <w:rFonts w:ascii="Source Sans Pro" w:hAnsi="Source Sans Pro"/>
          <w:b w:val="0"/>
          <w:i w:val="0"/>
          <w:color w:val="0B3254"/>
          <w:sz w:val="22"/>
        </w:rPr>
        <w:t>At-risk theme extraction: Free-text fields are scanned using a predefined keyword dictionary (see config.py). Frequency counts are combined across sources with a 2× weight applied to event-source mentions (lagging signal).</w:t>
      </w:r>
    </w:p>
    <w:p>
      <w:pPr>
        <w:pStyle w:val="ListBullet"/>
      </w:pPr>
      <w:r>
        <w:rPr>
          <w:rFonts w:ascii="Source Sans Pro" w:hAnsi="Source Sans Pro"/>
          <w:b w:val="0"/>
          <w:i w:val="0"/>
          <w:color w:val="0B3254"/>
          <w:sz w:val="22"/>
        </w:rPr>
        <w:t>Business Unit focus: BUs are flagged as 'declining' if second-half activity volume is less than 70% of first-half volume within the analysis window.</w:t>
      </w:r>
    </w:p>
    <w:p/>
    <w:p>
      <w:pPr>
        <w:pStyle w:val="Heading2"/>
      </w:pPr>
      <w:r>
        <w:t>10.4 Caveats and Limitations</w:t>
      </w:r>
    </w:p>
    <w:p>
      <w:pPr>
        <w:pStyle w:val="ListBullet"/>
      </w:pPr>
      <w:r>
        <w:rPr>
          <w:rFonts w:ascii="Source Sans Pro" w:hAnsi="Source Sans Pro"/>
          <w:b w:val="0"/>
          <w:i w:val="0"/>
          <w:color w:val="0B3254"/>
          <w:sz w:val="22"/>
        </w:rPr>
        <w:t>All analysis in this report is based on data exported from Ventia's safety management system. Data quality depends on the completeness and accuracy of field entries.</w:t>
      </w:r>
    </w:p>
    <w:p>
      <w:pPr>
        <w:pStyle w:val="ListBullet"/>
      </w:pPr>
      <w:r>
        <w:rPr>
          <w:rFonts w:ascii="Source Sans Pro" w:hAnsi="Source Sans Pro"/>
          <w:b w:val="0"/>
          <w:i w:val="0"/>
          <w:color w:val="0B3254"/>
          <w:sz w:val="22"/>
        </w:rPr>
        <w:t>Correlation and association findings do not imply causation. They are presented to guide further investigation, not to draw definitive conclusions.</w:t>
      </w:r>
    </w:p>
    <w:p>
      <w:pPr>
        <w:pStyle w:val="ListBullet"/>
      </w:pPr>
      <w:r>
        <w:rPr>
          <w:rFonts w:ascii="Source Sans Pro" w:hAnsi="Source Sans Pro"/>
          <w:b w:val="0"/>
          <w:i w:val="0"/>
          <w:color w:val="0B3254"/>
          <w:sz w:val="22"/>
        </w:rPr>
        <w:t>Activity counts reflect recorded activities only. Under-reporting in any area will affect the reliability of leading-indicator analysis.</w:t>
      </w:r>
    </w:p>
    <w:p>
      <w:pPr>
        <w:pStyle w:val="ListBullet"/>
      </w:pPr>
      <w:r>
        <w:rPr>
          <w:rFonts w:ascii="Source Sans Pro" w:hAnsi="Source Sans Pro"/>
          <w:b w:val="0"/>
          <w:i w:val="0"/>
          <w:color w:val="0B3254"/>
          <w:sz w:val="22"/>
        </w:rPr>
        <w:t>Theme extraction from free-text fields uses keyword matching and may miss nuance or misclassify entries. Manual review of flagged themes is recommended.</w:t>
      </w:r>
    </w:p>
    <w:p>
      <w:pPr>
        <w:pStyle w:val="ListBullet"/>
      </w:pPr>
      <w:r>
        <w:rPr>
          <w:rFonts w:ascii="Source Sans Pro" w:hAnsi="Source Sans Pro"/>
          <w:b w:val="0"/>
          <w:i w:val="0"/>
          <w:color w:val="0B3254"/>
          <w:sz w:val="22"/>
        </w:rPr>
        <w:t>Business unit comparisons may be affected by differences in headcount, contract scope, and operational complexity between units.</w:t>
      </w:r>
    </w:p>
    <w:p/>
    <w:p>
      <w:r>
        <w:rPr>
          <w:rFonts w:ascii="Source Sans Pro" w:hAnsi="Source Sans Pro"/>
          <w:b w:val="0"/>
          <w:i w:val="0"/>
          <w:color w:val="64748B"/>
          <w:sz w:val="18"/>
        </w:rPr>
        <w:t>Report generated: 09 April 2026 at 14:39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ans Pro" w:hAnsi="Source Sans Pro"/>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Source Sans Pro" w:hAnsi="Source Sans Pro"/>
      <w:b/>
      <w:bCs/>
      <w:color w:val="0B3254"/>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Source Sans Pro" w:hAnsi="Source Sans Pro"/>
      <w:b/>
      <w:bCs/>
      <w:color w:val="13B5EA"/>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Source Sans Pro" w:hAnsi="Source Sans Pro"/>
      <w:b/>
      <w:bCs/>
      <w:color w:val="0B3254"/>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